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2D" w:rsidRP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ЗВІТ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 xml:space="preserve">відділу по обліку та розподілу жилої площі 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міської ради за 2017 рік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</w:p>
    <w:p w:rsidR="005B6C2D" w:rsidRPr="00156E74" w:rsidRDefault="005B6C2D" w:rsidP="005B6C2D">
      <w:pPr>
        <w:tabs>
          <w:tab w:val="left" w:pos="0"/>
        </w:tabs>
        <w:ind w:firstLine="0"/>
        <w:jc w:val="left"/>
        <w:rPr>
          <w:b/>
          <w:szCs w:val="28"/>
        </w:rPr>
      </w:pPr>
    </w:p>
    <w:p w:rsidR="005B6C2D" w:rsidRPr="00156E74" w:rsidRDefault="005B6C2D" w:rsidP="00D22A22">
      <w:pPr>
        <w:pStyle w:val="ms-rteelement-p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proofErr w:type="spellStart"/>
      <w:r w:rsidRPr="00156E74">
        <w:rPr>
          <w:b/>
          <w:color w:val="333333"/>
          <w:sz w:val="28"/>
          <w:szCs w:val="28"/>
        </w:rPr>
        <w:t>Основними</w:t>
      </w:r>
      <w:proofErr w:type="spellEnd"/>
      <w:r w:rsidRPr="00156E74">
        <w:rPr>
          <w:b/>
          <w:color w:val="333333"/>
          <w:sz w:val="28"/>
          <w:szCs w:val="28"/>
        </w:rPr>
        <w:t xml:space="preserve"> </w:t>
      </w:r>
      <w:proofErr w:type="spellStart"/>
      <w:r w:rsidRPr="00156E74">
        <w:rPr>
          <w:b/>
          <w:color w:val="333333"/>
          <w:sz w:val="28"/>
          <w:szCs w:val="28"/>
        </w:rPr>
        <w:t>напрямками</w:t>
      </w:r>
      <w:proofErr w:type="spellEnd"/>
      <w:r w:rsidRPr="00156E74">
        <w:rPr>
          <w:b/>
          <w:color w:val="333333"/>
          <w:sz w:val="28"/>
          <w:szCs w:val="28"/>
        </w:rPr>
        <w:t xml:space="preserve"> </w:t>
      </w:r>
      <w:proofErr w:type="spellStart"/>
      <w:r w:rsidRPr="00156E74">
        <w:rPr>
          <w:b/>
          <w:color w:val="333333"/>
          <w:sz w:val="28"/>
          <w:szCs w:val="28"/>
        </w:rPr>
        <w:t>діяльності</w:t>
      </w:r>
      <w:proofErr w:type="spellEnd"/>
      <w:r w:rsidRPr="00156E74">
        <w:rPr>
          <w:b/>
          <w:color w:val="333333"/>
          <w:sz w:val="28"/>
          <w:szCs w:val="28"/>
        </w:rPr>
        <w:t xml:space="preserve"> </w:t>
      </w:r>
      <w:proofErr w:type="spellStart"/>
      <w:r w:rsidRPr="00156E74">
        <w:rPr>
          <w:b/>
          <w:color w:val="333333"/>
          <w:sz w:val="28"/>
          <w:szCs w:val="28"/>
        </w:rPr>
        <w:t>відділу</w:t>
      </w:r>
      <w:proofErr w:type="spellEnd"/>
      <w:proofErr w:type="gramStart"/>
      <w:r w:rsidR="00FB7DD1" w:rsidRPr="00156E74">
        <w:rPr>
          <w:b/>
          <w:color w:val="333333"/>
          <w:sz w:val="28"/>
          <w:szCs w:val="28"/>
          <w:lang w:val="uk-UA"/>
        </w:rPr>
        <w:t xml:space="preserve"> </w:t>
      </w:r>
      <w:r w:rsidRPr="00156E74">
        <w:rPr>
          <w:b/>
          <w:color w:val="333333"/>
          <w:sz w:val="28"/>
          <w:szCs w:val="28"/>
        </w:rPr>
        <w:t>є:</w:t>
      </w:r>
      <w:proofErr w:type="gramEnd"/>
    </w:p>
    <w:p w:rsidR="005B6C2D" w:rsidRPr="00FB7DD1" w:rsidRDefault="00FB7DD1" w:rsidP="00FB7DD1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- р</w:t>
      </w:r>
      <w:proofErr w:type="spellStart"/>
      <w:r w:rsidR="005B6C2D" w:rsidRPr="00FB7DD1">
        <w:rPr>
          <w:color w:val="333333"/>
          <w:sz w:val="28"/>
          <w:szCs w:val="28"/>
        </w:rPr>
        <w:t>еалізація</w:t>
      </w:r>
      <w:proofErr w:type="spellEnd"/>
      <w:r w:rsidR="005B6C2D" w:rsidRPr="00FB7DD1">
        <w:rPr>
          <w:color w:val="333333"/>
          <w:sz w:val="28"/>
          <w:szCs w:val="28"/>
        </w:rPr>
        <w:t xml:space="preserve"> </w:t>
      </w:r>
      <w:proofErr w:type="spellStart"/>
      <w:r w:rsidR="005B6C2D" w:rsidRPr="00FB7DD1">
        <w:rPr>
          <w:color w:val="333333"/>
          <w:sz w:val="28"/>
          <w:szCs w:val="28"/>
        </w:rPr>
        <w:t>державної</w:t>
      </w:r>
      <w:proofErr w:type="spellEnd"/>
      <w:r w:rsidR="005B6C2D" w:rsidRPr="00FB7DD1">
        <w:rPr>
          <w:color w:val="333333"/>
          <w:sz w:val="28"/>
          <w:szCs w:val="28"/>
        </w:rPr>
        <w:t xml:space="preserve"> </w:t>
      </w:r>
      <w:proofErr w:type="spellStart"/>
      <w:r w:rsidR="005B6C2D" w:rsidRPr="00FB7DD1">
        <w:rPr>
          <w:color w:val="333333"/>
          <w:sz w:val="28"/>
          <w:szCs w:val="28"/>
        </w:rPr>
        <w:t>політики</w:t>
      </w:r>
      <w:proofErr w:type="spellEnd"/>
      <w:r w:rsidR="005B6C2D" w:rsidRPr="00FB7DD1">
        <w:rPr>
          <w:color w:val="333333"/>
          <w:sz w:val="28"/>
          <w:szCs w:val="28"/>
        </w:rPr>
        <w:t xml:space="preserve"> у </w:t>
      </w:r>
      <w:proofErr w:type="spellStart"/>
      <w:r w:rsidR="005B6C2D" w:rsidRPr="00FB7DD1">
        <w:rPr>
          <w:color w:val="333333"/>
          <w:sz w:val="28"/>
          <w:szCs w:val="28"/>
        </w:rPr>
        <w:t>сфері</w:t>
      </w:r>
      <w:proofErr w:type="spellEnd"/>
      <w:r w:rsidR="005B6C2D" w:rsidRPr="00FB7DD1">
        <w:rPr>
          <w:color w:val="333333"/>
          <w:sz w:val="28"/>
          <w:szCs w:val="28"/>
        </w:rPr>
        <w:t xml:space="preserve"> </w:t>
      </w:r>
      <w:proofErr w:type="spellStart"/>
      <w:r w:rsidR="005B6C2D" w:rsidRPr="00FB7DD1">
        <w:rPr>
          <w:color w:val="333333"/>
          <w:sz w:val="28"/>
          <w:szCs w:val="28"/>
        </w:rPr>
        <w:t>забе</w:t>
      </w:r>
      <w:r>
        <w:rPr>
          <w:color w:val="333333"/>
          <w:sz w:val="28"/>
          <w:szCs w:val="28"/>
        </w:rPr>
        <w:t>зпечення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громадян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міста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жи</w:t>
      </w:r>
      <w:proofErr w:type="spellEnd"/>
      <w:r>
        <w:rPr>
          <w:color w:val="333333"/>
          <w:sz w:val="28"/>
          <w:szCs w:val="28"/>
          <w:lang w:val="uk-UA"/>
        </w:rPr>
        <w:t>лою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площею</w:t>
      </w:r>
      <w:proofErr w:type="spellEnd"/>
      <w:r>
        <w:rPr>
          <w:color w:val="333333"/>
          <w:sz w:val="28"/>
          <w:szCs w:val="28"/>
          <w:lang w:val="uk-UA"/>
        </w:rPr>
        <w:t>:</w:t>
      </w:r>
    </w:p>
    <w:p w:rsidR="005B6C2D" w:rsidRDefault="00FB7DD1" w:rsidP="00FB7DD1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- з</w:t>
      </w:r>
      <w:r w:rsidR="005B6C2D" w:rsidRPr="00FB7DD1">
        <w:rPr>
          <w:color w:val="333333"/>
          <w:sz w:val="28"/>
          <w:szCs w:val="28"/>
          <w:lang w:val="uk-UA"/>
        </w:rPr>
        <w:t>дійснення обліку громадян, які потребують поліпшення житлових умов за місцем їх проживання та підготовка пропозицій про роз</w:t>
      </w:r>
      <w:r w:rsidR="00EE700C">
        <w:rPr>
          <w:color w:val="333333"/>
          <w:sz w:val="28"/>
          <w:szCs w:val="28"/>
          <w:lang w:val="uk-UA"/>
        </w:rPr>
        <w:t>поділ і надання жилих приміщень;</w:t>
      </w:r>
    </w:p>
    <w:p w:rsidR="00FB7DD1" w:rsidRDefault="00EE700C" w:rsidP="00FB7DD1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- здійснення контролю за станом квартирного обліку та додержанням  житлового законодавства на підприємствах, в установах та організаціях розташованих на території міста, незалежно від форм власності.</w:t>
      </w:r>
    </w:p>
    <w:p w:rsidR="00492B0E" w:rsidRDefault="00492B0E" w:rsidP="00FB7DD1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4C04A5" w:rsidRDefault="00EE700C" w:rsidP="004C04A5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4C04A5" w:rsidRPr="00D22A22">
        <w:rPr>
          <w:color w:val="333333"/>
          <w:sz w:val="28"/>
          <w:szCs w:val="28"/>
          <w:lang w:val="uk-UA"/>
        </w:rPr>
        <w:t>Станом на 01.01.20018 року</w:t>
      </w:r>
      <w:r w:rsidR="004C04A5">
        <w:rPr>
          <w:color w:val="333333"/>
          <w:sz w:val="28"/>
          <w:szCs w:val="28"/>
          <w:lang w:val="uk-UA"/>
        </w:rPr>
        <w:t xml:space="preserve"> на квартирному обліку у виконавчому комітеті міської ради за місцем проживання перебуває </w:t>
      </w:r>
      <w:r w:rsidR="004C04A5">
        <w:rPr>
          <w:sz w:val="28"/>
          <w:szCs w:val="28"/>
          <w:lang w:val="uk-UA"/>
        </w:rPr>
        <w:t>14594</w:t>
      </w:r>
      <w:r w:rsidR="004C04A5" w:rsidRPr="00550892">
        <w:rPr>
          <w:sz w:val="28"/>
          <w:szCs w:val="28"/>
          <w:lang w:val="uk-UA"/>
        </w:rPr>
        <w:t xml:space="preserve"> сім’</w:t>
      </w:r>
      <w:r w:rsidR="004C04A5">
        <w:rPr>
          <w:sz w:val="28"/>
          <w:szCs w:val="28"/>
          <w:lang w:val="uk-UA"/>
        </w:rPr>
        <w:t>ї</w:t>
      </w:r>
      <w:r w:rsidR="004C04A5" w:rsidRPr="00550892">
        <w:rPr>
          <w:sz w:val="28"/>
          <w:szCs w:val="28"/>
          <w:lang w:val="uk-UA"/>
        </w:rPr>
        <w:t>, із них:</w:t>
      </w:r>
    </w:p>
    <w:p w:rsidR="004C04A5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загальних підставах - 8071</w:t>
      </w:r>
      <w:r w:rsidRPr="004C04A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я;</w:t>
      </w:r>
    </w:p>
    <w:p w:rsidR="004C04A5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>ого</w:t>
      </w:r>
      <w:r w:rsidRPr="00550892">
        <w:rPr>
          <w:sz w:val="28"/>
          <w:szCs w:val="28"/>
          <w:lang w:val="uk-UA"/>
        </w:rPr>
        <w:t xml:space="preserve"> одержання житла – 3</w:t>
      </w:r>
      <w:r>
        <w:rPr>
          <w:sz w:val="28"/>
          <w:szCs w:val="28"/>
          <w:lang w:val="uk-UA"/>
        </w:rPr>
        <w:t>179 сімей;</w:t>
      </w:r>
    </w:p>
    <w:p w:rsidR="004C04A5" w:rsidRPr="007C663C" w:rsidRDefault="007C663C" w:rsidP="004C04A5">
      <w:pPr>
        <w:pStyle w:val="a5"/>
        <w:numPr>
          <w:ilvl w:val="0"/>
          <w:numId w:val="2"/>
        </w:numPr>
        <w:shd w:val="clear" w:color="auto" w:fill="FFFFFF"/>
        <w:rPr>
          <w:szCs w:val="28"/>
        </w:rPr>
      </w:pPr>
      <w:r w:rsidRPr="007C663C">
        <w:rPr>
          <w:szCs w:val="28"/>
        </w:rPr>
        <w:t>у списку позачергового</w:t>
      </w:r>
      <w:r w:rsidR="004C04A5" w:rsidRPr="007C663C">
        <w:rPr>
          <w:szCs w:val="28"/>
        </w:rPr>
        <w:t xml:space="preserve"> одержання житла – 3344</w:t>
      </w:r>
      <w:r w:rsidRPr="007C663C">
        <w:rPr>
          <w:szCs w:val="28"/>
        </w:rPr>
        <w:t xml:space="preserve"> сім’ї.</w:t>
      </w:r>
    </w:p>
    <w:p w:rsidR="004C04A5" w:rsidRDefault="004C04A5" w:rsidP="004C04A5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663C" w:rsidRPr="00F6773A" w:rsidRDefault="007C663C" w:rsidP="00F6773A">
      <w:pPr>
        <w:spacing w:before="120"/>
        <w:rPr>
          <w:b/>
          <w:szCs w:val="28"/>
        </w:rPr>
      </w:pPr>
      <w:r w:rsidRPr="00F6773A">
        <w:rPr>
          <w:b/>
          <w:szCs w:val="28"/>
        </w:rPr>
        <w:t xml:space="preserve">До списку </w:t>
      </w:r>
      <w:r w:rsidR="004C04A5" w:rsidRPr="00F6773A">
        <w:rPr>
          <w:b/>
          <w:szCs w:val="28"/>
        </w:rPr>
        <w:t>першочергов</w:t>
      </w:r>
      <w:r w:rsidRPr="00F6773A">
        <w:rPr>
          <w:b/>
          <w:szCs w:val="28"/>
        </w:rPr>
        <w:t>ого</w:t>
      </w:r>
      <w:r w:rsidR="004C04A5" w:rsidRPr="00F6773A">
        <w:rPr>
          <w:b/>
          <w:szCs w:val="28"/>
        </w:rPr>
        <w:t xml:space="preserve"> одержання житла </w:t>
      </w:r>
      <w:r w:rsidRPr="00F6773A">
        <w:rPr>
          <w:b/>
          <w:szCs w:val="28"/>
        </w:rPr>
        <w:t>включено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7C663C">
        <w:rPr>
          <w:szCs w:val="28"/>
        </w:rPr>
        <w:t xml:space="preserve">233 сім’ї </w:t>
      </w:r>
      <w:r w:rsidR="004C04A5" w:rsidRPr="007C663C">
        <w:rPr>
          <w:szCs w:val="28"/>
        </w:rPr>
        <w:t>учасник</w:t>
      </w:r>
      <w:r>
        <w:rPr>
          <w:szCs w:val="28"/>
        </w:rPr>
        <w:t>ів</w:t>
      </w:r>
      <w:r w:rsidR="004C04A5" w:rsidRPr="007C663C">
        <w:rPr>
          <w:szCs w:val="28"/>
        </w:rPr>
        <w:t xml:space="preserve"> бойових дій</w:t>
      </w:r>
      <w:r w:rsidR="00D22A22">
        <w:rPr>
          <w:szCs w:val="28"/>
        </w:rPr>
        <w:t>, учасників</w:t>
      </w:r>
      <w:r>
        <w:rPr>
          <w:szCs w:val="28"/>
        </w:rPr>
        <w:t xml:space="preserve"> війни</w:t>
      </w:r>
      <w:r w:rsidR="004C04A5" w:rsidRPr="007C663C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140</w:t>
      </w:r>
      <w:r w:rsidRPr="00550892">
        <w:rPr>
          <w:szCs w:val="28"/>
        </w:rPr>
        <w:t xml:space="preserve"> сімей </w:t>
      </w:r>
      <w:r>
        <w:rPr>
          <w:szCs w:val="28"/>
        </w:rPr>
        <w:t>учасників</w:t>
      </w:r>
      <w:r w:rsidR="004C04A5" w:rsidRPr="00550892">
        <w:rPr>
          <w:szCs w:val="28"/>
        </w:rPr>
        <w:t xml:space="preserve"> бойови</w:t>
      </w:r>
      <w:r>
        <w:rPr>
          <w:szCs w:val="28"/>
        </w:rPr>
        <w:t>х дій на території інших країн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550892">
        <w:rPr>
          <w:szCs w:val="28"/>
        </w:rPr>
        <w:t>3</w:t>
      </w:r>
      <w:r>
        <w:rPr>
          <w:szCs w:val="28"/>
        </w:rPr>
        <w:t>54</w:t>
      </w:r>
      <w:r w:rsidRPr="00550892">
        <w:rPr>
          <w:szCs w:val="28"/>
        </w:rPr>
        <w:t xml:space="preserve"> </w:t>
      </w:r>
      <w:r w:rsidRPr="007C663C">
        <w:rPr>
          <w:szCs w:val="28"/>
        </w:rPr>
        <w:t>сім’ї</w:t>
      </w:r>
      <w:r w:rsidRPr="00550892">
        <w:rPr>
          <w:szCs w:val="28"/>
        </w:rPr>
        <w:t xml:space="preserve"> </w:t>
      </w:r>
      <w:r w:rsidR="004C04A5" w:rsidRPr="00550892">
        <w:rPr>
          <w:szCs w:val="28"/>
        </w:rPr>
        <w:t>військовослужбовці</w:t>
      </w:r>
      <w:r>
        <w:rPr>
          <w:szCs w:val="28"/>
        </w:rPr>
        <w:t>в</w:t>
      </w:r>
      <w:r w:rsidR="004C04A5" w:rsidRPr="00550892">
        <w:rPr>
          <w:szCs w:val="28"/>
        </w:rPr>
        <w:t>, зві</w:t>
      </w:r>
      <w:r w:rsidR="00D22A22">
        <w:rPr>
          <w:szCs w:val="28"/>
        </w:rPr>
        <w:t>льнених</w:t>
      </w:r>
      <w:r>
        <w:rPr>
          <w:szCs w:val="28"/>
        </w:rPr>
        <w:t xml:space="preserve"> в запас або у відставку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492</w:t>
      </w:r>
      <w:r w:rsidRPr="00550892">
        <w:rPr>
          <w:szCs w:val="28"/>
        </w:rPr>
        <w:t xml:space="preserve"> </w:t>
      </w:r>
      <w:r w:rsidR="00D22A22">
        <w:rPr>
          <w:szCs w:val="28"/>
        </w:rPr>
        <w:t>багатодітні сім’ї (</w:t>
      </w:r>
      <w:r w:rsidR="004C04A5" w:rsidRPr="00550892">
        <w:rPr>
          <w:szCs w:val="28"/>
        </w:rPr>
        <w:t>3 і більше дітей);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550892">
        <w:rPr>
          <w:szCs w:val="28"/>
        </w:rPr>
        <w:t>3</w:t>
      </w:r>
      <w:r>
        <w:rPr>
          <w:szCs w:val="28"/>
        </w:rPr>
        <w:t>73</w:t>
      </w:r>
      <w:r w:rsidRPr="00550892">
        <w:rPr>
          <w:szCs w:val="28"/>
        </w:rPr>
        <w:t xml:space="preserve"> </w:t>
      </w:r>
      <w:r w:rsidRPr="007C663C">
        <w:rPr>
          <w:szCs w:val="28"/>
        </w:rPr>
        <w:t>сім’ї</w:t>
      </w:r>
      <w:r w:rsidRPr="00550892">
        <w:rPr>
          <w:szCs w:val="28"/>
        </w:rPr>
        <w:t xml:space="preserve"> </w:t>
      </w:r>
      <w:r w:rsidR="004C04A5" w:rsidRPr="00550892">
        <w:rPr>
          <w:szCs w:val="28"/>
        </w:rPr>
        <w:t>одинок</w:t>
      </w:r>
      <w:r>
        <w:rPr>
          <w:szCs w:val="28"/>
        </w:rPr>
        <w:t>их</w:t>
      </w:r>
      <w:r w:rsidR="004C04A5" w:rsidRPr="00550892">
        <w:rPr>
          <w:szCs w:val="28"/>
        </w:rPr>
        <w:t xml:space="preserve"> матері</w:t>
      </w:r>
      <w:r>
        <w:rPr>
          <w:szCs w:val="28"/>
        </w:rPr>
        <w:t>в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653</w:t>
      </w:r>
      <w:r w:rsidRPr="00550892">
        <w:rPr>
          <w:szCs w:val="28"/>
        </w:rPr>
        <w:t xml:space="preserve"> сім’ї</w:t>
      </w:r>
      <w:r w:rsidR="004C04A5" w:rsidRPr="00550892">
        <w:rPr>
          <w:szCs w:val="28"/>
        </w:rPr>
        <w:t xml:space="preserve"> мешканці ветхих та аварійних будинків;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265 сімей згідно з медичними висновками</w:t>
      </w:r>
      <w:r w:rsidR="00F6773A">
        <w:rPr>
          <w:szCs w:val="28"/>
        </w:rPr>
        <w:t xml:space="preserve"> (за встановленим переліком)</w:t>
      </w:r>
      <w:r w:rsidR="004C04A5">
        <w:rPr>
          <w:szCs w:val="28"/>
        </w:rPr>
        <w:t>;</w:t>
      </w:r>
    </w:p>
    <w:p w:rsidR="00AF1E2A" w:rsidRDefault="00AF1E2A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337</w:t>
      </w:r>
      <w:r w:rsidRPr="00AF1E2A">
        <w:rPr>
          <w:szCs w:val="28"/>
        </w:rPr>
        <w:t xml:space="preserve"> </w:t>
      </w:r>
      <w:r w:rsidR="007F357F">
        <w:rPr>
          <w:szCs w:val="28"/>
        </w:rPr>
        <w:t>сімей</w:t>
      </w:r>
      <w:r>
        <w:rPr>
          <w:szCs w:val="28"/>
        </w:rPr>
        <w:t xml:space="preserve"> педагогічних працівників;</w:t>
      </w:r>
    </w:p>
    <w:p w:rsidR="004C04A5" w:rsidRDefault="00AF1E2A" w:rsidP="004C04A5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F1E2A">
        <w:rPr>
          <w:szCs w:val="28"/>
        </w:rPr>
        <w:t>332</w:t>
      </w:r>
      <w:r w:rsidR="007F357F">
        <w:rPr>
          <w:szCs w:val="28"/>
        </w:rPr>
        <w:t xml:space="preserve"> </w:t>
      </w:r>
      <w:r w:rsidR="007F357F" w:rsidRPr="007C663C">
        <w:rPr>
          <w:szCs w:val="28"/>
        </w:rPr>
        <w:t>сім’ї</w:t>
      </w:r>
      <w:r w:rsidR="007F357F">
        <w:rPr>
          <w:szCs w:val="28"/>
        </w:rPr>
        <w:t>,</w:t>
      </w:r>
      <w:r w:rsidR="007F357F" w:rsidRPr="007C663C">
        <w:rPr>
          <w:szCs w:val="28"/>
        </w:rPr>
        <w:t xml:space="preserve"> </w:t>
      </w:r>
      <w:r w:rsidR="00F6773A" w:rsidRPr="00AF1E2A">
        <w:rPr>
          <w:szCs w:val="28"/>
        </w:rPr>
        <w:t>які мають інші пільги</w:t>
      </w:r>
      <w:r w:rsidR="007F357F">
        <w:rPr>
          <w:szCs w:val="28"/>
        </w:rPr>
        <w:t xml:space="preserve"> (</w:t>
      </w:r>
      <w:r w:rsidR="00D03A8D">
        <w:rPr>
          <w:szCs w:val="28"/>
        </w:rPr>
        <w:t xml:space="preserve">працівники управління з надзвичайних ситуацій, працівники пожежної охорони, </w:t>
      </w:r>
      <w:r w:rsidR="007F357F">
        <w:rPr>
          <w:szCs w:val="28"/>
        </w:rPr>
        <w:t>працівники міліції (поліції), працівники митниці, працівники прокуратури, сім</w:t>
      </w:r>
      <w:r w:rsidR="00D03A8D" w:rsidRPr="00AC2AD3">
        <w:rPr>
          <w:szCs w:val="28"/>
        </w:rPr>
        <w:t>’</w:t>
      </w:r>
      <w:r w:rsidR="007F357F">
        <w:rPr>
          <w:szCs w:val="28"/>
        </w:rPr>
        <w:t>ї</w:t>
      </w:r>
      <w:r w:rsidR="00D03A8D">
        <w:rPr>
          <w:szCs w:val="28"/>
        </w:rPr>
        <w:t xml:space="preserve"> в яких виховуються діти-інваліди, сім</w:t>
      </w:r>
      <w:r w:rsidR="00D03A8D" w:rsidRPr="00AC2AD3">
        <w:rPr>
          <w:szCs w:val="28"/>
        </w:rPr>
        <w:t>’</w:t>
      </w:r>
      <w:r w:rsidR="00D03A8D">
        <w:rPr>
          <w:szCs w:val="28"/>
        </w:rPr>
        <w:t>ї при народженні близнят, інваліди прац</w:t>
      </w:r>
      <w:r w:rsidR="00D22A22">
        <w:rPr>
          <w:szCs w:val="28"/>
        </w:rPr>
        <w:t>і</w:t>
      </w:r>
      <w:r w:rsidR="00D03A8D">
        <w:rPr>
          <w:szCs w:val="28"/>
        </w:rPr>
        <w:t>, ветерани праці</w:t>
      </w:r>
      <w:r w:rsidR="007F357F">
        <w:rPr>
          <w:szCs w:val="28"/>
        </w:rPr>
        <w:t>)</w:t>
      </w:r>
      <w:r>
        <w:rPr>
          <w:szCs w:val="28"/>
        </w:rPr>
        <w:t>.</w:t>
      </w:r>
      <w:r w:rsidRPr="00AF1E2A">
        <w:rPr>
          <w:szCs w:val="28"/>
        </w:rPr>
        <w:t xml:space="preserve"> </w:t>
      </w:r>
    </w:p>
    <w:p w:rsidR="00AF1E2A" w:rsidRPr="00AF1E2A" w:rsidRDefault="00AF1E2A" w:rsidP="00AF1E2A">
      <w:pPr>
        <w:pStyle w:val="a5"/>
        <w:spacing w:before="120"/>
        <w:ind w:firstLine="0"/>
        <w:rPr>
          <w:szCs w:val="28"/>
        </w:rPr>
      </w:pPr>
    </w:p>
    <w:p w:rsidR="00571B1B" w:rsidRDefault="00F6773A" w:rsidP="00571B1B">
      <w:pPr>
        <w:spacing w:after="120"/>
        <w:rPr>
          <w:b/>
          <w:szCs w:val="28"/>
        </w:rPr>
      </w:pPr>
      <w:r w:rsidRPr="00F6773A">
        <w:rPr>
          <w:b/>
          <w:szCs w:val="28"/>
        </w:rPr>
        <w:t>До списку позачергового одержання житла включено</w:t>
      </w:r>
    </w:p>
    <w:p w:rsidR="00571B1B" w:rsidRPr="00571B1B" w:rsidRDefault="00F6773A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571B1B">
        <w:rPr>
          <w:szCs w:val="28"/>
        </w:rPr>
        <w:t>133 сім’ї</w:t>
      </w:r>
      <w:r w:rsidR="004C04A5" w:rsidRPr="00571B1B">
        <w:rPr>
          <w:szCs w:val="28"/>
        </w:rPr>
        <w:t xml:space="preserve"> </w:t>
      </w:r>
      <w:r w:rsidR="00D22A22">
        <w:rPr>
          <w:szCs w:val="28"/>
        </w:rPr>
        <w:t>інвалідів</w:t>
      </w:r>
      <w:r w:rsidRPr="00571B1B">
        <w:rPr>
          <w:szCs w:val="28"/>
        </w:rPr>
        <w:t xml:space="preserve"> війни</w:t>
      </w:r>
      <w:r w:rsidR="004C04A5" w:rsidRPr="00571B1B">
        <w:rPr>
          <w:szCs w:val="28"/>
        </w:rPr>
        <w:t>;</w:t>
      </w:r>
    </w:p>
    <w:p w:rsidR="00571B1B" w:rsidRPr="00571B1B" w:rsidRDefault="00F6773A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571B1B">
        <w:rPr>
          <w:szCs w:val="28"/>
        </w:rPr>
        <w:t xml:space="preserve">59 сімей </w:t>
      </w:r>
      <w:r w:rsidR="004C04A5" w:rsidRPr="00571B1B">
        <w:rPr>
          <w:szCs w:val="28"/>
        </w:rPr>
        <w:t>- сім’ї загиблих військовослужбовців та прирівняні до них;</w:t>
      </w:r>
    </w:p>
    <w:p w:rsidR="004C04A5" w:rsidRPr="00BC0A24" w:rsidRDefault="00F6773A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571B1B">
        <w:rPr>
          <w:szCs w:val="28"/>
        </w:rPr>
        <w:t>307 сімей, які</w:t>
      </w:r>
      <w:r w:rsidR="004C04A5" w:rsidRPr="00571B1B">
        <w:rPr>
          <w:szCs w:val="28"/>
        </w:rPr>
        <w:t xml:space="preserve"> постраждали внаслідок Чорнобильської катастрофи (І та ІІ категорії</w:t>
      </w:r>
      <w:r w:rsidRPr="00571B1B">
        <w:rPr>
          <w:szCs w:val="28"/>
        </w:rPr>
        <w:t>)</w:t>
      </w:r>
      <w:r w:rsidR="004C04A5" w:rsidRPr="00571B1B">
        <w:rPr>
          <w:szCs w:val="28"/>
        </w:rPr>
        <w:t>;</w:t>
      </w:r>
    </w:p>
    <w:p w:rsidR="00BC0A24" w:rsidRPr="00571B1B" w:rsidRDefault="00BC0A24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 xml:space="preserve">2227 сімей </w:t>
      </w:r>
      <w:r w:rsidR="00D03A8D">
        <w:rPr>
          <w:szCs w:val="28"/>
        </w:rPr>
        <w:t xml:space="preserve">переселенців із </w:t>
      </w:r>
      <w:r w:rsidR="00D22A22">
        <w:rPr>
          <w:szCs w:val="28"/>
        </w:rPr>
        <w:t xml:space="preserve">радіоактивно </w:t>
      </w:r>
      <w:r w:rsidR="00D03A8D">
        <w:rPr>
          <w:szCs w:val="28"/>
        </w:rPr>
        <w:t>забрудненої зони;</w:t>
      </w:r>
    </w:p>
    <w:p w:rsidR="00D24215" w:rsidRPr="00020016" w:rsidRDefault="00D03A8D" w:rsidP="00020016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618</w:t>
      </w:r>
      <w:r w:rsidR="00571B1B">
        <w:rPr>
          <w:szCs w:val="28"/>
        </w:rPr>
        <w:t xml:space="preserve"> сімей,</w:t>
      </w:r>
      <w:r w:rsidR="00571B1B" w:rsidRPr="00571B1B">
        <w:rPr>
          <w:szCs w:val="28"/>
        </w:rPr>
        <w:t xml:space="preserve"> </w:t>
      </w:r>
      <w:r>
        <w:rPr>
          <w:szCs w:val="28"/>
        </w:rPr>
        <w:t>які мають інші пільги (молоді спеціалісти, діти-сироти, діти позбавлені батьківського піклування).</w:t>
      </w:r>
    </w:p>
    <w:p w:rsidR="00D24215" w:rsidRDefault="00D24215" w:rsidP="00D24215">
      <w:pPr>
        <w:rPr>
          <w:color w:val="333333"/>
          <w:szCs w:val="28"/>
        </w:rPr>
      </w:pPr>
      <w:r>
        <w:rPr>
          <w:color w:val="333333"/>
          <w:szCs w:val="28"/>
        </w:rPr>
        <w:lastRenderedPageBreak/>
        <w:t>На кооперативному обліку у виконавчому комітеті міської ради за місцем проживання перебуває 4490 сімей</w:t>
      </w:r>
      <w:r w:rsidRPr="00550892">
        <w:rPr>
          <w:szCs w:val="28"/>
        </w:rPr>
        <w:t>, із них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загальних підставах - 1697</w:t>
      </w:r>
      <w:r w:rsidRPr="004C0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сімей;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>ого одержання житла – 2002</w:t>
      </w:r>
      <w:r w:rsidRPr="00D2421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ї;</w:t>
      </w:r>
    </w:p>
    <w:p w:rsidR="00492B0E" w:rsidRPr="005C7203" w:rsidRDefault="00D24215" w:rsidP="007055BE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24215">
        <w:rPr>
          <w:sz w:val="28"/>
          <w:szCs w:val="28"/>
        </w:rPr>
        <w:t xml:space="preserve">у списку </w:t>
      </w:r>
      <w:proofErr w:type="spellStart"/>
      <w:r w:rsidRPr="00D24215">
        <w:rPr>
          <w:sz w:val="28"/>
          <w:szCs w:val="28"/>
        </w:rPr>
        <w:t>позачергового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791</w:t>
      </w:r>
      <w:r w:rsidRPr="00D24215">
        <w:rPr>
          <w:sz w:val="28"/>
          <w:szCs w:val="28"/>
        </w:rPr>
        <w:t xml:space="preserve"> </w:t>
      </w:r>
      <w:proofErr w:type="spellStart"/>
      <w:r w:rsidRPr="00D24215">
        <w:rPr>
          <w:sz w:val="28"/>
          <w:szCs w:val="28"/>
        </w:rPr>
        <w:t>сі</w:t>
      </w:r>
      <w:proofErr w:type="gramStart"/>
      <w:r w:rsidRPr="00D24215">
        <w:rPr>
          <w:sz w:val="28"/>
          <w:szCs w:val="28"/>
        </w:rPr>
        <w:t>м</w:t>
      </w:r>
      <w:proofErr w:type="spellEnd"/>
      <w:r w:rsidRPr="00D24215">
        <w:rPr>
          <w:szCs w:val="28"/>
        </w:rPr>
        <w:t>’</w:t>
      </w:r>
      <w:r w:rsidR="00020016">
        <w:rPr>
          <w:sz w:val="28"/>
          <w:szCs w:val="28"/>
          <w:lang w:val="uk-UA"/>
        </w:rPr>
        <w:t>я</w:t>
      </w:r>
      <w:proofErr w:type="gramEnd"/>
      <w:r>
        <w:rPr>
          <w:szCs w:val="28"/>
          <w:lang w:val="uk-UA"/>
        </w:rPr>
        <w:t>.</w:t>
      </w:r>
    </w:p>
    <w:p w:rsidR="005C7203" w:rsidRPr="007055BE" w:rsidRDefault="005C7203" w:rsidP="005C7203">
      <w:pPr>
        <w:pStyle w:val="ms-rteelement-p"/>
        <w:shd w:val="clear" w:color="auto" w:fill="FFFFFF"/>
        <w:spacing w:before="0" w:beforeAutospacing="0" w:after="0" w:afterAutospacing="0"/>
        <w:ind w:left="786"/>
        <w:jc w:val="both"/>
        <w:rPr>
          <w:sz w:val="28"/>
          <w:szCs w:val="28"/>
          <w:lang w:val="uk-UA"/>
        </w:rPr>
      </w:pPr>
    </w:p>
    <w:p w:rsidR="00492B0E" w:rsidRDefault="00492B0E" w:rsidP="00492B0E">
      <w:pPr>
        <w:shd w:val="clear" w:color="auto" w:fill="FFFFFF"/>
        <w:tabs>
          <w:tab w:val="left" w:pos="0"/>
        </w:tabs>
        <w:spacing w:line="360" w:lineRule="exact"/>
      </w:pPr>
      <w:r>
        <w:t xml:space="preserve">Упродовж </w:t>
      </w:r>
      <w:r w:rsidR="005C7203">
        <w:t xml:space="preserve">2017 </w:t>
      </w:r>
      <w:r>
        <w:t xml:space="preserve">року проведено 11 </w:t>
      </w:r>
      <w:r w:rsidRPr="00550892">
        <w:t>засідан</w:t>
      </w:r>
      <w:r>
        <w:t>ь</w:t>
      </w:r>
      <w:r w:rsidRPr="00550892">
        <w:t xml:space="preserve"> громадської комісії з житлових питань при міськвиконкомі </w:t>
      </w:r>
      <w:r>
        <w:t xml:space="preserve">та 8 засідань </w:t>
      </w:r>
      <w:r>
        <w:rPr>
          <w:szCs w:val="28"/>
        </w:rPr>
        <w:t>к</w:t>
      </w:r>
      <w:r w:rsidRPr="00E510F1">
        <w:rPr>
          <w:szCs w:val="28"/>
        </w:rPr>
        <w:t>омісі</w:t>
      </w:r>
      <w:r>
        <w:rPr>
          <w:szCs w:val="28"/>
        </w:rPr>
        <w:t>ї</w:t>
      </w:r>
      <w:r w:rsidRPr="00E510F1">
        <w:rPr>
          <w:szCs w:val="28"/>
        </w:rPr>
        <w:t xml:space="preserve"> при міськвиконкомі з формування та використання фонду житла для тимчасового проживання громадян.</w:t>
      </w:r>
      <w:r w:rsidRPr="00550892">
        <w:t xml:space="preserve"> </w:t>
      </w:r>
    </w:p>
    <w:p w:rsidR="005C7203" w:rsidRPr="00E510F1" w:rsidRDefault="005C7203" w:rsidP="00492B0E">
      <w:pPr>
        <w:shd w:val="clear" w:color="auto" w:fill="FFFFFF"/>
        <w:tabs>
          <w:tab w:val="left" w:pos="0"/>
        </w:tabs>
        <w:spacing w:line="360" w:lineRule="exact"/>
        <w:rPr>
          <w:szCs w:val="28"/>
        </w:rPr>
      </w:pPr>
    </w:p>
    <w:p w:rsidR="007055BE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550892">
        <w:rPr>
          <w:sz w:val="28"/>
          <w:lang w:val="uk-UA"/>
        </w:rPr>
        <w:tab/>
      </w:r>
      <w:r>
        <w:rPr>
          <w:sz w:val="28"/>
          <w:lang w:val="uk-UA"/>
        </w:rPr>
        <w:t xml:space="preserve">За рекомендаціями </w:t>
      </w:r>
      <w:r w:rsidR="006C1529">
        <w:rPr>
          <w:sz w:val="28"/>
          <w:lang w:val="uk-UA"/>
        </w:rPr>
        <w:t xml:space="preserve">громадської </w:t>
      </w:r>
      <w:r>
        <w:rPr>
          <w:sz w:val="28"/>
          <w:lang w:val="uk-UA"/>
        </w:rPr>
        <w:t>комісії</w:t>
      </w:r>
      <w:r w:rsidR="006C1529">
        <w:rPr>
          <w:sz w:val="28"/>
          <w:lang w:val="uk-UA"/>
        </w:rPr>
        <w:t xml:space="preserve"> з житлових питань при міськвиконкомі </w:t>
      </w:r>
      <w:r>
        <w:rPr>
          <w:sz w:val="28"/>
          <w:lang w:val="uk-UA"/>
        </w:rPr>
        <w:t>бул</w:t>
      </w:r>
      <w:r w:rsidR="0016617F">
        <w:rPr>
          <w:sz w:val="28"/>
          <w:lang w:val="uk-UA"/>
        </w:rPr>
        <w:t>и підготовлені</w:t>
      </w:r>
      <w:r>
        <w:rPr>
          <w:sz w:val="28"/>
          <w:lang w:val="uk-UA"/>
        </w:rPr>
        <w:t xml:space="preserve"> та </w:t>
      </w:r>
      <w:r w:rsidR="0016617F">
        <w:rPr>
          <w:sz w:val="28"/>
          <w:lang w:val="uk-UA"/>
        </w:rPr>
        <w:t xml:space="preserve">прийняті </w:t>
      </w:r>
      <w:r>
        <w:rPr>
          <w:sz w:val="28"/>
          <w:lang w:val="uk-UA"/>
        </w:rPr>
        <w:t>виконавчим комітетом</w:t>
      </w:r>
      <w:r w:rsidR="0016617F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 xml:space="preserve"> </w:t>
      </w:r>
    </w:p>
    <w:p w:rsidR="00492B0E" w:rsidRDefault="00492B0E" w:rsidP="007055BE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 рішень </w:t>
      </w:r>
      <w:r w:rsidR="005C7203">
        <w:rPr>
          <w:sz w:val="28"/>
          <w:lang w:val="uk-UA"/>
        </w:rPr>
        <w:t>п</w:t>
      </w:r>
      <w:r w:rsidRPr="00550892">
        <w:rPr>
          <w:sz w:val="28"/>
          <w:lang w:val="uk-UA"/>
        </w:rPr>
        <w:t>ро взяття громадян на квартирний облік</w:t>
      </w:r>
      <w:r w:rsidR="007055BE">
        <w:rPr>
          <w:sz w:val="28"/>
          <w:lang w:val="uk-UA"/>
        </w:rPr>
        <w:t>, включення до списків першочергового та позачергового одержання жилих приміщень і упорядкув</w:t>
      </w:r>
      <w:r w:rsidR="005C7203">
        <w:rPr>
          <w:sz w:val="28"/>
          <w:lang w:val="uk-UA"/>
        </w:rPr>
        <w:t>ання черги за місцем проживання</w:t>
      </w:r>
      <w:r w:rsidR="009765CA">
        <w:rPr>
          <w:sz w:val="28"/>
          <w:lang w:val="uk-UA"/>
        </w:rPr>
        <w:t>:</w:t>
      </w:r>
    </w:p>
    <w:p w:rsidR="007055BE" w:rsidRDefault="007055BE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78 сімей прийнято </w:t>
      </w:r>
      <w:r w:rsidR="00A017EA">
        <w:rPr>
          <w:sz w:val="28"/>
          <w:lang w:val="uk-UA"/>
        </w:rPr>
        <w:t>на о</w:t>
      </w:r>
      <w:r>
        <w:rPr>
          <w:sz w:val="28"/>
          <w:lang w:val="uk-UA"/>
        </w:rPr>
        <w:t>блік;</w:t>
      </w:r>
    </w:p>
    <w:p w:rsidR="009765CA" w:rsidRDefault="0052270A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 сімей </w:t>
      </w:r>
      <w:r w:rsidR="009765CA">
        <w:rPr>
          <w:sz w:val="28"/>
          <w:lang w:val="uk-UA"/>
        </w:rPr>
        <w:t>взято на облік зі збереженням часу перебування на квартирному обліку за місцем роботи;</w:t>
      </w:r>
    </w:p>
    <w:p w:rsidR="00A017EA" w:rsidRDefault="007055BE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3 сім’ям</w:t>
      </w:r>
      <w:r w:rsidR="00A017EA">
        <w:rPr>
          <w:sz w:val="28"/>
          <w:lang w:val="uk-UA"/>
        </w:rPr>
        <w:t xml:space="preserve"> відмовлено у постановці на облік;</w:t>
      </w:r>
    </w:p>
    <w:p w:rsidR="009765CA" w:rsidRDefault="009765CA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86 сімей внесено зміни в облікові справи;</w:t>
      </w:r>
    </w:p>
    <w:p w:rsidR="00A017EA" w:rsidRDefault="00A017EA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705 сімей знято з квартирного обліку;</w:t>
      </w:r>
    </w:p>
    <w:p w:rsidR="007055BE" w:rsidRDefault="00A017EA" w:rsidP="007055BE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 </w:t>
      </w:r>
      <w:r w:rsidR="00EB3B2B">
        <w:rPr>
          <w:sz w:val="28"/>
          <w:lang w:val="uk-UA"/>
        </w:rPr>
        <w:t xml:space="preserve">особа </w:t>
      </w:r>
      <w:r w:rsidR="009765CA">
        <w:rPr>
          <w:sz w:val="28"/>
          <w:lang w:val="uk-UA"/>
        </w:rPr>
        <w:t>поновлена на обліку.</w:t>
      </w:r>
    </w:p>
    <w:p w:rsidR="006C1529" w:rsidRDefault="00492B0E" w:rsidP="006C1529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6C1529">
        <w:rPr>
          <w:sz w:val="28"/>
          <w:lang w:val="uk-UA"/>
        </w:rPr>
        <w:t>3 р</w:t>
      </w:r>
      <w:r w:rsidR="006C1529">
        <w:rPr>
          <w:sz w:val="28"/>
          <w:lang w:val="uk-UA"/>
        </w:rPr>
        <w:t>ішення про кооперативний облік:</w:t>
      </w:r>
    </w:p>
    <w:p w:rsidR="006C1529" w:rsidRPr="007C711B" w:rsidRDefault="007C711B" w:rsidP="006C1529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 сім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ю прийнято на облік;</w:t>
      </w:r>
    </w:p>
    <w:p w:rsidR="007C711B" w:rsidRDefault="007C711B" w:rsidP="006C1529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7C711B">
        <w:rPr>
          <w:sz w:val="28"/>
        </w:rPr>
        <w:t>3</w:t>
      </w:r>
      <w:r>
        <w:rPr>
          <w:sz w:val="28"/>
          <w:lang w:val="uk-UA"/>
        </w:rPr>
        <w:t xml:space="preserve"> сім</w:t>
      </w:r>
      <w:r w:rsidRPr="007C711B">
        <w:rPr>
          <w:sz w:val="28"/>
        </w:rPr>
        <w:t>’</w:t>
      </w:r>
      <w:r>
        <w:rPr>
          <w:sz w:val="28"/>
          <w:lang w:val="uk-UA"/>
        </w:rPr>
        <w:t xml:space="preserve">ї внесено зміни в </w:t>
      </w:r>
      <w:proofErr w:type="gramStart"/>
      <w:r>
        <w:rPr>
          <w:sz w:val="28"/>
          <w:lang w:val="uk-UA"/>
        </w:rPr>
        <w:t>обл</w:t>
      </w:r>
      <w:proofErr w:type="gramEnd"/>
      <w:r>
        <w:rPr>
          <w:sz w:val="28"/>
          <w:lang w:val="uk-UA"/>
        </w:rPr>
        <w:t>ікові справи.</w:t>
      </w:r>
    </w:p>
    <w:p w:rsidR="006C1529" w:rsidRDefault="00492B0E" w:rsidP="006C1529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6C1529">
        <w:rPr>
          <w:sz w:val="28"/>
          <w:lang w:val="uk-UA"/>
        </w:rPr>
        <w:t>6 рішень про взяття громадян на ква</w:t>
      </w:r>
      <w:r w:rsidR="006C1529">
        <w:rPr>
          <w:sz w:val="28"/>
          <w:lang w:val="uk-UA"/>
        </w:rPr>
        <w:t>ртирний облік за місцем роботи:</w:t>
      </w:r>
    </w:p>
    <w:p w:rsidR="006C1529" w:rsidRDefault="005C7203" w:rsidP="005C7203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lang w:val="uk-UA"/>
        </w:rPr>
      </w:pPr>
      <w:r w:rsidRPr="005C7203">
        <w:rPr>
          <w:bCs/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301B1D">
        <w:rPr>
          <w:sz w:val="28"/>
          <w:lang w:val="uk-UA"/>
        </w:rPr>
        <w:t>7 підприємств, установ, організацій звернулись щодо затвердження їх рішень про взяття громадян на квартирний облік за місцем роботи.</w:t>
      </w:r>
    </w:p>
    <w:p w:rsidR="00301B1D" w:rsidRDefault="00492B0E" w:rsidP="00301B1D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301B1D">
        <w:rPr>
          <w:sz w:val="28"/>
          <w:lang w:val="uk-UA"/>
        </w:rPr>
        <w:t xml:space="preserve"> </w:t>
      </w:r>
      <w:r w:rsidR="006C1529" w:rsidRPr="00301B1D">
        <w:rPr>
          <w:sz w:val="28"/>
          <w:lang w:val="uk-UA"/>
        </w:rPr>
        <w:t xml:space="preserve">7 </w:t>
      </w:r>
      <w:r w:rsidRPr="00301B1D">
        <w:rPr>
          <w:sz w:val="28"/>
          <w:lang w:val="uk-UA"/>
        </w:rPr>
        <w:t>рішень про збереження жилих приміщень за тимчасов</w:t>
      </w:r>
      <w:r w:rsidR="00301B1D">
        <w:rPr>
          <w:sz w:val="28"/>
          <w:lang w:val="uk-UA"/>
        </w:rPr>
        <w:t>о відсутніми громадянами:</w:t>
      </w:r>
    </w:p>
    <w:p w:rsidR="006C1529" w:rsidRPr="00301B1D" w:rsidRDefault="00301B1D" w:rsidP="00301B1D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8 дітей-сиріт, дітей позбавлених батьківського піклування.</w:t>
      </w:r>
    </w:p>
    <w:p w:rsidR="007055BE" w:rsidRDefault="007055BE" w:rsidP="007055BE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6C1529">
        <w:rPr>
          <w:sz w:val="28"/>
          <w:lang w:val="uk-UA"/>
        </w:rPr>
        <w:t>7 рішень про виключення жилих приміщень з числа служб</w:t>
      </w:r>
      <w:r w:rsidR="006C1529">
        <w:rPr>
          <w:sz w:val="28"/>
          <w:lang w:val="uk-UA"/>
        </w:rPr>
        <w:t>ових:</w:t>
      </w:r>
    </w:p>
    <w:p w:rsidR="00301B1D" w:rsidRDefault="00301B1D" w:rsidP="00301B1D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16 квартир.</w:t>
      </w:r>
    </w:p>
    <w:p w:rsidR="006C1529" w:rsidRDefault="00301B1D" w:rsidP="006C1529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6C1529">
        <w:rPr>
          <w:sz w:val="28"/>
          <w:lang w:val="uk-UA"/>
        </w:rPr>
        <w:t>8 рішень</w:t>
      </w:r>
      <w:r w:rsidR="007C711B">
        <w:rPr>
          <w:sz w:val="28"/>
          <w:lang w:val="uk-UA"/>
        </w:rPr>
        <w:t xml:space="preserve"> про </w:t>
      </w:r>
      <w:r w:rsidRPr="006C1529">
        <w:rPr>
          <w:sz w:val="28"/>
          <w:lang w:val="uk-UA"/>
        </w:rPr>
        <w:t>включення жилих приміщень</w:t>
      </w:r>
      <w:r w:rsidR="007C711B">
        <w:rPr>
          <w:sz w:val="28"/>
          <w:lang w:val="uk-UA"/>
        </w:rPr>
        <w:t xml:space="preserve"> до числа службових:</w:t>
      </w:r>
    </w:p>
    <w:p w:rsidR="007C711B" w:rsidRDefault="007C711B" w:rsidP="007C711B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21 квартира.</w:t>
      </w:r>
    </w:p>
    <w:p w:rsidR="007C711B" w:rsidRDefault="007C711B" w:rsidP="007C711B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>3 рішення про включення жилих приміщень до</w:t>
      </w:r>
      <w:r w:rsidR="005C7203">
        <w:rPr>
          <w:sz w:val="28"/>
          <w:lang w:val="uk-UA"/>
        </w:rPr>
        <w:t xml:space="preserve"> числа гуртожитків та надання жилої площі в гуртожитку</w:t>
      </w:r>
      <w:r>
        <w:rPr>
          <w:sz w:val="28"/>
          <w:lang w:val="uk-UA"/>
        </w:rPr>
        <w:t>:</w:t>
      </w:r>
    </w:p>
    <w:p w:rsidR="007C711B" w:rsidRDefault="007C711B" w:rsidP="007C711B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>3 житлові приміщення включено до числа гуртожитків;</w:t>
      </w:r>
    </w:p>
    <w:p w:rsidR="007C711B" w:rsidRDefault="007C711B" w:rsidP="007C711B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>3 сім</w:t>
      </w:r>
      <w:r w:rsidRPr="007C711B">
        <w:rPr>
          <w:sz w:val="28"/>
        </w:rPr>
        <w:t>’</w:t>
      </w:r>
      <w:r>
        <w:rPr>
          <w:sz w:val="28"/>
          <w:lang w:val="uk-UA"/>
        </w:rPr>
        <w:t>ї</w:t>
      </w:r>
      <w:r>
        <w:rPr>
          <w:sz w:val="28"/>
        </w:rPr>
        <w:t xml:space="preserve"> одержали право на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r w:rsidR="005C7203">
        <w:rPr>
          <w:sz w:val="28"/>
          <w:lang w:val="uk-UA"/>
        </w:rPr>
        <w:t>в</w:t>
      </w:r>
      <w:r>
        <w:rPr>
          <w:sz w:val="28"/>
          <w:lang w:val="uk-UA"/>
        </w:rPr>
        <w:t xml:space="preserve"> гуртожитку.</w:t>
      </w:r>
    </w:p>
    <w:p w:rsidR="007C711B" w:rsidRPr="007C711B" w:rsidRDefault="007C711B" w:rsidP="007C711B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>10 рішень про надання жилої площі:</w:t>
      </w:r>
    </w:p>
    <w:p w:rsidR="00D22A22" w:rsidRDefault="00603F53" w:rsidP="00603F53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  <w:ind w:left="709" w:firstLine="11"/>
        <w:rPr>
          <w:szCs w:val="28"/>
        </w:rPr>
      </w:pPr>
      <w:r>
        <w:rPr>
          <w:szCs w:val="28"/>
        </w:rPr>
        <w:t xml:space="preserve">56 сімей одержали </w:t>
      </w:r>
      <w:r w:rsidRPr="00603F53">
        <w:rPr>
          <w:szCs w:val="28"/>
        </w:rPr>
        <w:t>ордер</w:t>
      </w:r>
      <w:r>
        <w:rPr>
          <w:szCs w:val="28"/>
        </w:rPr>
        <w:t>и на жилу площу</w:t>
      </w:r>
      <w:r w:rsidRPr="00603F53">
        <w:rPr>
          <w:szCs w:val="28"/>
        </w:rPr>
        <w:t xml:space="preserve">, із них: </w:t>
      </w:r>
    </w:p>
    <w:p w:rsidR="00D22A22" w:rsidRDefault="00D22A22" w:rsidP="00D22A22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 w:rsidRPr="00603F53">
        <w:rPr>
          <w:szCs w:val="28"/>
        </w:rPr>
        <w:t>27</w:t>
      </w:r>
      <w:r>
        <w:rPr>
          <w:szCs w:val="28"/>
        </w:rPr>
        <w:t xml:space="preserve"> - </w:t>
      </w:r>
      <w:r w:rsidR="00603F53" w:rsidRPr="00603F53">
        <w:rPr>
          <w:szCs w:val="28"/>
        </w:rPr>
        <w:t>за рахунок пі</w:t>
      </w:r>
      <w:r>
        <w:rPr>
          <w:szCs w:val="28"/>
        </w:rPr>
        <w:t>дприємств, установ, організацій</w:t>
      </w:r>
      <w:r w:rsidR="00603F53" w:rsidRPr="00603F53">
        <w:rPr>
          <w:szCs w:val="28"/>
        </w:rPr>
        <w:t xml:space="preserve">; </w:t>
      </w:r>
    </w:p>
    <w:p w:rsidR="00D22A22" w:rsidRDefault="00D22A22" w:rsidP="00D22A22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 w:rsidRPr="00603F53">
        <w:rPr>
          <w:szCs w:val="28"/>
        </w:rPr>
        <w:lastRenderedPageBreak/>
        <w:t>2</w:t>
      </w:r>
      <w:r>
        <w:rPr>
          <w:szCs w:val="28"/>
        </w:rPr>
        <w:t>7 -  за рахунок міськвиконкому</w:t>
      </w:r>
      <w:r w:rsidR="00A2176B">
        <w:rPr>
          <w:szCs w:val="28"/>
        </w:rPr>
        <w:t xml:space="preserve"> (соціально незахищені верстви населення)</w:t>
      </w:r>
      <w:r w:rsidR="00603F53" w:rsidRPr="00603F53">
        <w:rPr>
          <w:szCs w:val="28"/>
        </w:rPr>
        <w:t xml:space="preserve">; </w:t>
      </w:r>
    </w:p>
    <w:p w:rsidR="00603F53" w:rsidRDefault="00A2176B" w:rsidP="00D22A22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exact"/>
        <w:rPr>
          <w:szCs w:val="28"/>
        </w:rPr>
      </w:pPr>
      <w:r w:rsidRPr="00603F53">
        <w:rPr>
          <w:szCs w:val="28"/>
        </w:rPr>
        <w:t>2</w:t>
      </w:r>
      <w:r>
        <w:rPr>
          <w:szCs w:val="28"/>
        </w:rPr>
        <w:t xml:space="preserve"> - </w:t>
      </w:r>
      <w:r w:rsidR="00603F53" w:rsidRPr="00603F53">
        <w:rPr>
          <w:szCs w:val="28"/>
        </w:rPr>
        <w:t>за рахунок субвенцій з державного бюджету (учасник</w:t>
      </w:r>
      <w:r>
        <w:rPr>
          <w:szCs w:val="28"/>
        </w:rPr>
        <w:t>и</w:t>
      </w:r>
      <w:r w:rsidR="00603F53" w:rsidRPr="00603F53">
        <w:rPr>
          <w:szCs w:val="28"/>
        </w:rPr>
        <w:t xml:space="preserve"> АТО, які втратили функціональні можливості нижніх кінцівок) </w:t>
      </w:r>
      <w:r w:rsidR="00603F53">
        <w:rPr>
          <w:szCs w:val="28"/>
        </w:rPr>
        <w:t>–;</w:t>
      </w:r>
    </w:p>
    <w:p w:rsidR="007C711B" w:rsidRPr="00603F53" w:rsidRDefault="00603F53" w:rsidP="00A2176B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 w:rsidRPr="00603F53">
        <w:rPr>
          <w:szCs w:val="28"/>
        </w:rPr>
        <w:t>5 сімей одержали грошову компенсацію за належні їм для отримання жилі приміщення за рахунок субвенції з державного бюджету</w:t>
      </w:r>
      <w:r>
        <w:rPr>
          <w:szCs w:val="28"/>
        </w:rPr>
        <w:t xml:space="preserve"> (сім</w:t>
      </w:r>
      <w:r w:rsidRPr="00603F53">
        <w:rPr>
          <w:szCs w:val="28"/>
        </w:rPr>
        <w:t>’</w:t>
      </w:r>
      <w:r>
        <w:rPr>
          <w:szCs w:val="28"/>
        </w:rPr>
        <w:t>ї загиблих учасників АТО, особи з інвалідністю АТО);</w:t>
      </w:r>
    </w:p>
    <w:p w:rsidR="00603F53" w:rsidRDefault="00603F53" w:rsidP="00A2176B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2 сім</w:t>
      </w:r>
      <w:r w:rsidRPr="00603F53">
        <w:rPr>
          <w:lang w:val="ru-RU"/>
        </w:rPr>
        <w:t>’</w:t>
      </w:r>
      <w:r w:rsidR="003F27A8">
        <w:t>ї</w:t>
      </w:r>
      <w:r>
        <w:t xml:space="preserve"> загиблих учасників АТО одержали адресну допомогу </w:t>
      </w:r>
      <w:r w:rsidR="003F27A8">
        <w:t xml:space="preserve">на придбання житла </w:t>
      </w:r>
      <w:r>
        <w:t xml:space="preserve">за рахунок </w:t>
      </w:r>
      <w:r w:rsidR="003F27A8">
        <w:t>міськвиконкому;</w:t>
      </w:r>
    </w:p>
    <w:p w:rsidR="003F27A8" w:rsidRDefault="003F27A8" w:rsidP="00A2176B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>2 сім</w:t>
      </w:r>
      <w:r w:rsidRPr="003F27A8">
        <w:rPr>
          <w:lang w:val="ru-RU"/>
        </w:rPr>
        <w:t>’</w:t>
      </w:r>
      <w:r>
        <w:t>ям жилі приміщення передано у власність рішенням сесії міської ради.</w:t>
      </w:r>
    </w:p>
    <w:p w:rsidR="00AF1E2A" w:rsidRDefault="00AF1E2A" w:rsidP="00AF1E2A">
      <w:pPr>
        <w:pStyle w:val="a5"/>
        <w:shd w:val="clear" w:color="auto" w:fill="FFFFFF"/>
        <w:tabs>
          <w:tab w:val="left" w:pos="0"/>
        </w:tabs>
        <w:spacing w:line="360" w:lineRule="exact"/>
        <w:ind w:firstLine="0"/>
      </w:pPr>
    </w:p>
    <w:p w:rsidR="003F27A8" w:rsidRPr="00A2176B" w:rsidRDefault="00AF1E2A" w:rsidP="00AF1E2A">
      <w:pPr>
        <w:pStyle w:val="a5"/>
        <w:shd w:val="clear" w:color="auto" w:fill="FFFFFF"/>
        <w:tabs>
          <w:tab w:val="left" w:pos="0"/>
        </w:tabs>
        <w:spacing w:line="360" w:lineRule="exact"/>
        <w:ind w:left="0" w:firstLine="11"/>
        <w:rPr>
          <w:b/>
        </w:rPr>
      </w:pPr>
      <w:r>
        <w:tab/>
      </w:r>
      <w:r w:rsidR="00A2176B">
        <w:t>З</w:t>
      </w:r>
      <w:r w:rsidR="00A2176B" w:rsidRPr="00A2176B">
        <w:rPr>
          <w:b/>
        </w:rPr>
        <w:t>а рахунок різних джерел</w:t>
      </w:r>
      <w:r w:rsidR="00A2176B">
        <w:rPr>
          <w:b/>
        </w:rPr>
        <w:t>, у 2017 році</w:t>
      </w:r>
      <w:r w:rsidR="003F27A8" w:rsidRPr="00A2176B">
        <w:rPr>
          <w:b/>
        </w:rPr>
        <w:t xml:space="preserve"> поліпшено житлові умови 68 сімей</w:t>
      </w:r>
      <w:r w:rsidRPr="00A2176B">
        <w:rPr>
          <w:b/>
        </w:rPr>
        <w:t>, як</w:t>
      </w:r>
      <w:r w:rsidR="00A2176B">
        <w:rPr>
          <w:b/>
        </w:rPr>
        <w:t xml:space="preserve">і проживають у </w:t>
      </w:r>
      <w:r w:rsidRPr="00A2176B">
        <w:rPr>
          <w:b/>
        </w:rPr>
        <w:t>м. Житомирі.</w:t>
      </w:r>
    </w:p>
    <w:p w:rsidR="007C711B" w:rsidRPr="007C711B" w:rsidRDefault="007C711B" w:rsidP="007C711B">
      <w:pPr>
        <w:pStyle w:val="ms-rteelement-p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6C1529" w:rsidRDefault="006C1529" w:rsidP="006C1529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C1529">
        <w:rPr>
          <w:sz w:val="28"/>
          <w:szCs w:val="28"/>
        </w:rPr>
        <w:t xml:space="preserve">За </w:t>
      </w:r>
      <w:proofErr w:type="spellStart"/>
      <w:r w:rsidRPr="006C1529">
        <w:rPr>
          <w:sz w:val="28"/>
          <w:szCs w:val="28"/>
        </w:rPr>
        <w:t>рекомендаціями</w:t>
      </w:r>
      <w:proofErr w:type="spellEnd"/>
      <w:r w:rsidRPr="006C1529">
        <w:rPr>
          <w:sz w:val="28"/>
          <w:szCs w:val="28"/>
        </w:rPr>
        <w:t xml:space="preserve"> </w:t>
      </w:r>
      <w:proofErr w:type="spellStart"/>
      <w:r w:rsidRPr="006C1529">
        <w:rPr>
          <w:sz w:val="28"/>
          <w:szCs w:val="28"/>
        </w:rPr>
        <w:t>комісії</w:t>
      </w:r>
      <w:proofErr w:type="spellEnd"/>
      <w:r w:rsidRPr="006C1529">
        <w:rPr>
          <w:sz w:val="28"/>
          <w:szCs w:val="28"/>
        </w:rPr>
        <w:t xml:space="preserve"> при </w:t>
      </w:r>
      <w:proofErr w:type="spellStart"/>
      <w:r w:rsidRPr="006C1529">
        <w:rPr>
          <w:sz w:val="28"/>
          <w:szCs w:val="28"/>
        </w:rPr>
        <w:t>міськвиконкомі</w:t>
      </w:r>
      <w:proofErr w:type="spellEnd"/>
      <w:r w:rsidRPr="006C1529">
        <w:rPr>
          <w:sz w:val="28"/>
          <w:szCs w:val="28"/>
        </w:rPr>
        <w:t xml:space="preserve"> </w:t>
      </w:r>
      <w:proofErr w:type="spellStart"/>
      <w:r w:rsidRPr="006C1529">
        <w:rPr>
          <w:sz w:val="28"/>
          <w:szCs w:val="28"/>
        </w:rPr>
        <w:t>з</w:t>
      </w:r>
      <w:proofErr w:type="spellEnd"/>
      <w:r w:rsidRPr="006C1529">
        <w:rPr>
          <w:sz w:val="28"/>
          <w:szCs w:val="28"/>
        </w:rPr>
        <w:t xml:space="preserve"> </w:t>
      </w:r>
      <w:proofErr w:type="spellStart"/>
      <w:r w:rsidRPr="006C1529">
        <w:rPr>
          <w:sz w:val="28"/>
          <w:szCs w:val="28"/>
        </w:rPr>
        <w:t>формування</w:t>
      </w:r>
      <w:proofErr w:type="spellEnd"/>
      <w:r w:rsidRPr="006C1529">
        <w:rPr>
          <w:sz w:val="28"/>
          <w:szCs w:val="28"/>
        </w:rPr>
        <w:t xml:space="preserve"> та </w:t>
      </w:r>
      <w:proofErr w:type="spellStart"/>
      <w:r w:rsidRPr="006C1529">
        <w:rPr>
          <w:sz w:val="28"/>
          <w:szCs w:val="28"/>
        </w:rPr>
        <w:t>використання</w:t>
      </w:r>
      <w:proofErr w:type="spellEnd"/>
      <w:r w:rsidRPr="006C1529">
        <w:rPr>
          <w:sz w:val="28"/>
          <w:szCs w:val="28"/>
        </w:rPr>
        <w:t xml:space="preserve"> фонду </w:t>
      </w:r>
      <w:proofErr w:type="spellStart"/>
      <w:r w:rsidRPr="006C1529">
        <w:rPr>
          <w:sz w:val="28"/>
          <w:szCs w:val="28"/>
        </w:rPr>
        <w:t>житла</w:t>
      </w:r>
      <w:proofErr w:type="spellEnd"/>
      <w:r w:rsidRPr="006C1529">
        <w:rPr>
          <w:sz w:val="28"/>
          <w:szCs w:val="28"/>
        </w:rPr>
        <w:t xml:space="preserve"> для </w:t>
      </w:r>
      <w:proofErr w:type="spellStart"/>
      <w:r w:rsidRPr="006C1529">
        <w:rPr>
          <w:sz w:val="28"/>
          <w:szCs w:val="28"/>
        </w:rPr>
        <w:t>тимчасового</w:t>
      </w:r>
      <w:proofErr w:type="spellEnd"/>
      <w:r w:rsidRPr="006C1529">
        <w:rPr>
          <w:sz w:val="28"/>
          <w:szCs w:val="28"/>
        </w:rPr>
        <w:t xml:space="preserve"> </w:t>
      </w:r>
      <w:proofErr w:type="spellStart"/>
      <w:r w:rsidRPr="006C1529">
        <w:rPr>
          <w:sz w:val="28"/>
          <w:szCs w:val="28"/>
        </w:rPr>
        <w:t>проживання</w:t>
      </w:r>
      <w:proofErr w:type="spellEnd"/>
      <w:r w:rsidRPr="006C1529">
        <w:rPr>
          <w:sz w:val="28"/>
          <w:szCs w:val="28"/>
        </w:rPr>
        <w:t xml:space="preserve"> </w:t>
      </w:r>
      <w:proofErr w:type="spellStart"/>
      <w:r w:rsidRPr="006C1529">
        <w:rPr>
          <w:sz w:val="28"/>
          <w:szCs w:val="28"/>
        </w:rPr>
        <w:t>громадян</w:t>
      </w:r>
      <w:proofErr w:type="spellEnd"/>
      <w:r w:rsidRPr="006C1529">
        <w:rPr>
          <w:sz w:val="28"/>
          <w:szCs w:val="28"/>
        </w:rPr>
        <w:t xml:space="preserve"> </w:t>
      </w:r>
      <w:r w:rsidRPr="006C1529">
        <w:rPr>
          <w:sz w:val="28"/>
          <w:szCs w:val="28"/>
          <w:lang w:val="uk-UA"/>
        </w:rPr>
        <w:t>бул</w:t>
      </w:r>
      <w:r w:rsidR="0016617F">
        <w:rPr>
          <w:sz w:val="28"/>
          <w:szCs w:val="28"/>
          <w:lang w:val="uk-UA"/>
        </w:rPr>
        <w:t>и</w:t>
      </w:r>
      <w:r w:rsidRPr="006C1529">
        <w:rPr>
          <w:sz w:val="28"/>
          <w:szCs w:val="28"/>
          <w:lang w:val="uk-UA"/>
        </w:rPr>
        <w:t xml:space="preserve"> </w:t>
      </w:r>
      <w:proofErr w:type="gramStart"/>
      <w:r w:rsidRPr="006C1529">
        <w:rPr>
          <w:sz w:val="28"/>
          <w:szCs w:val="28"/>
          <w:lang w:val="uk-UA"/>
        </w:rPr>
        <w:t>п</w:t>
      </w:r>
      <w:proofErr w:type="gramEnd"/>
      <w:r w:rsidRPr="006C1529">
        <w:rPr>
          <w:sz w:val="28"/>
          <w:szCs w:val="28"/>
          <w:lang w:val="uk-UA"/>
        </w:rPr>
        <w:t>ідготовлен</w:t>
      </w:r>
      <w:r w:rsidR="0016617F">
        <w:rPr>
          <w:sz w:val="28"/>
          <w:szCs w:val="28"/>
          <w:lang w:val="uk-UA"/>
        </w:rPr>
        <w:t>і</w:t>
      </w:r>
      <w:r w:rsidRPr="006C1529">
        <w:rPr>
          <w:sz w:val="28"/>
          <w:szCs w:val="28"/>
          <w:lang w:val="uk-UA"/>
        </w:rPr>
        <w:t xml:space="preserve"> та </w:t>
      </w:r>
      <w:r w:rsidR="0016617F">
        <w:rPr>
          <w:sz w:val="28"/>
          <w:szCs w:val="28"/>
          <w:lang w:val="uk-UA"/>
        </w:rPr>
        <w:t>прийняті</w:t>
      </w:r>
      <w:r w:rsidR="0016617F" w:rsidRPr="006C1529">
        <w:rPr>
          <w:sz w:val="28"/>
          <w:szCs w:val="28"/>
          <w:lang w:val="uk-UA"/>
        </w:rPr>
        <w:t xml:space="preserve"> </w:t>
      </w:r>
      <w:r w:rsidRPr="006C1529">
        <w:rPr>
          <w:sz w:val="28"/>
          <w:szCs w:val="28"/>
          <w:lang w:val="uk-UA"/>
        </w:rPr>
        <w:t>виконавчим комітетом</w:t>
      </w:r>
      <w:r w:rsidR="0016617F">
        <w:rPr>
          <w:sz w:val="28"/>
          <w:szCs w:val="28"/>
          <w:lang w:val="uk-UA"/>
        </w:rPr>
        <w:t xml:space="preserve"> міської ради</w:t>
      </w:r>
      <w:r w:rsidRPr="006C1529">
        <w:rPr>
          <w:sz w:val="28"/>
          <w:szCs w:val="28"/>
          <w:lang w:val="uk-UA"/>
        </w:rPr>
        <w:t xml:space="preserve"> </w:t>
      </w:r>
    </w:p>
    <w:p w:rsidR="006C1529" w:rsidRDefault="00E03F2F" w:rsidP="00E03F2F">
      <w:pPr>
        <w:pStyle w:val="ms-rteelement-p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C1529">
        <w:rPr>
          <w:sz w:val="28"/>
          <w:szCs w:val="28"/>
          <w:lang w:val="uk-UA"/>
        </w:rPr>
        <w:t xml:space="preserve"> рішень про взяття на облік громадян</w:t>
      </w:r>
      <w:r>
        <w:rPr>
          <w:sz w:val="28"/>
          <w:szCs w:val="28"/>
          <w:lang w:val="uk-UA"/>
        </w:rPr>
        <w:t>, які потребують надання житлового приміщення з фонду житла для тимчасового проживання, надання дозволу на вселення та продовження строку проживання у житлових приміщеннях віднесених до даного фонду:</w:t>
      </w:r>
    </w:p>
    <w:p w:rsidR="009C06BA" w:rsidRDefault="009C06BA" w:rsidP="009C06BA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сім</w:t>
      </w:r>
      <w:r w:rsidR="00C4442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я прийнята </w:t>
      </w:r>
      <w:r w:rsidR="00C44421">
        <w:rPr>
          <w:sz w:val="28"/>
          <w:szCs w:val="28"/>
          <w:lang w:val="uk-UA"/>
        </w:rPr>
        <w:t>на облік;</w:t>
      </w:r>
    </w:p>
    <w:p w:rsidR="00C44421" w:rsidRDefault="00C44421" w:rsidP="009C06BA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сім</w:t>
      </w:r>
      <w:r w:rsidRPr="00C4442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 надано дозвіл на вселення;</w:t>
      </w:r>
    </w:p>
    <w:p w:rsidR="00C44421" w:rsidRDefault="00C44421" w:rsidP="009C06BA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ям продовж</w:t>
      </w:r>
      <w:r w:rsidR="005C7203">
        <w:rPr>
          <w:sz w:val="28"/>
          <w:szCs w:val="28"/>
          <w:lang w:val="uk-UA"/>
        </w:rPr>
        <w:t>ено</w:t>
      </w:r>
      <w:r>
        <w:rPr>
          <w:sz w:val="28"/>
          <w:szCs w:val="28"/>
          <w:lang w:val="uk-UA"/>
        </w:rPr>
        <w:t xml:space="preserve"> строк проживання;</w:t>
      </w:r>
    </w:p>
    <w:p w:rsidR="00C44421" w:rsidRPr="006C1529" w:rsidRDefault="00C44421" w:rsidP="009C06BA">
      <w:pPr>
        <w:pStyle w:val="ms-rteelemen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сім</w:t>
      </w:r>
      <w:r w:rsidRPr="00F60F4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 відмовлено у продовжені строку проживання.</w:t>
      </w:r>
    </w:p>
    <w:p w:rsidR="006C1529" w:rsidRPr="006C1529" w:rsidRDefault="006C1529" w:rsidP="006C1529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7055BE" w:rsidRDefault="00F60F47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AC2AD3">
        <w:rPr>
          <w:color w:val="333333"/>
          <w:sz w:val="28"/>
          <w:szCs w:val="28"/>
        </w:rPr>
        <w:tab/>
      </w:r>
      <w:r w:rsidR="00F7546C">
        <w:rPr>
          <w:color w:val="333333"/>
          <w:sz w:val="28"/>
          <w:szCs w:val="28"/>
          <w:lang w:val="uk-UA"/>
        </w:rPr>
        <w:t>Станом на 01.01.2018 року фонд житла для тимчасового проживання нараховує 173 житлові приміщення, з яких</w:t>
      </w:r>
      <w:r w:rsidR="00A2176B">
        <w:rPr>
          <w:color w:val="333333"/>
          <w:sz w:val="28"/>
          <w:szCs w:val="28"/>
          <w:lang w:val="uk-UA"/>
        </w:rPr>
        <w:t>, на даний час,</w:t>
      </w:r>
      <w:r w:rsidR="00F7546C">
        <w:rPr>
          <w:color w:val="333333"/>
          <w:sz w:val="28"/>
          <w:szCs w:val="28"/>
          <w:lang w:val="uk-UA"/>
        </w:rPr>
        <w:t xml:space="preserve"> 4 вільні. На розгляду в судах – 23 справи, за позовами міськвиконкому та громадян.</w:t>
      </w:r>
    </w:p>
    <w:p w:rsidR="00AF1E2A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A2176B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0E0">
        <w:rPr>
          <w:sz w:val="28"/>
          <w:szCs w:val="28"/>
          <w:lang w:val="uk-UA"/>
        </w:rPr>
        <w:t xml:space="preserve">Станом на 01.02.2018 року 63 підприємства, установи, організації, різних форм власності, ведуть самостійний квартирний </w:t>
      </w:r>
      <w:r w:rsidR="00A2176B">
        <w:rPr>
          <w:sz w:val="28"/>
          <w:szCs w:val="28"/>
          <w:lang w:val="uk-UA"/>
        </w:rPr>
        <w:t xml:space="preserve">облік </w:t>
      </w:r>
      <w:r w:rsidRPr="006260E0">
        <w:rPr>
          <w:sz w:val="28"/>
          <w:szCs w:val="28"/>
          <w:lang w:val="uk-UA"/>
        </w:rPr>
        <w:t>за місцем їх роботи</w:t>
      </w:r>
      <w:r w:rsidR="003C59BA">
        <w:rPr>
          <w:sz w:val="28"/>
          <w:szCs w:val="28"/>
          <w:lang w:val="uk-UA"/>
        </w:rPr>
        <w:t xml:space="preserve">. </w:t>
      </w:r>
      <w:r w:rsidR="003C59BA">
        <w:rPr>
          <w:sz w:val="28"/>
          <w:szCs w:val="28"/>
          <w:lang w:val="uk-UA"/>
        </w:rPr>
        <w:tab/>
      </w:r>
    </w:p>
    <w:p w:rsidR="00AF1E2A" w:rsidRDefault="00A2176B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59BA">
        <w:rPr>
          <w:sz w:val="28"/>
          <w:szCs w:val="28"/>
          <w:lang w:val="uk-UA"/>
        </w:rPr>
        <w:t>Відділом проведено перевірку списків громадян, які перебувають на квар</w:t>
      </w:r>
      <w:r>
        <w:rPr>
          <w:sz w:val="28"/>
          <w:szCs w:val="28"/>
          <w:lang w:val="uk-UA"/>
        </w:rPr>
        <w:t>тирному обліку за місцем роботи:</w:t>
      </w:r>
      <w:r w:rsidR="003C59BA">
        <w:rPr>
          <w:sz w:val="28"/>
          <w:szCs w:val="28"/>
          <w:lang w:val="uk-UA"/>
        </w:rPr>
        <w:t xml:space="preserve"> </w:t>
      </w:r>
      <w:r w:rsidR="00AF1E2A" w:rsidRPr="006260E0">
        <w:rPr>
          <w:sz w:val="28"/>
          <w:szCs w:val="28"/>
          <w:lang w:val="uk-UA"/>
        </w:rPr>
        <w:t>25</w:t>
      </w:r>
      <w:r w:rsidR="003C59BA">
        <w:rPr>
          <w:sz w:val="28"/>
          <w:szCs w:val="28"/>
          <w:lang w:val="uk-UA"/>
        </w:rPr>
        <w:t xml:space="preserve"> підприємств, установ, організацій </w:t>
      </w:r>
      <w:r w:rsidR="00AF1E2A" w:rsidRPr="006260E0">
        <w:rPr>
          <w:sz w:val="28"/>
          <w:szCs w:val="28"/>
          <w:lang w:val="uk-UA"/>
        </w:rPr>
        <w:t>надали до відділу списки громадян, які перебувають на квар</w:t>
      </w:r>
      <w:r>
        <w:rPr>
          <w:sz w:val="28"/>
          <w:szCs w:val="28"/>
          <w:lang w:val="uk-UA"/>
        </w:rPr>
        <w:t>тирному обліку за місцем роботи;</w:t>
      </w:r>
      <w:r w:rsidR="00AF1E2A" w:rsidRPr="006260E0">
        <w:rPr>
          <w:sz w:val="28"/>
          <w:szCs w:val="28"/>
          <w:lang w:val="uk-UA"/>
        </w:rPr>
        <w:t xml:space="preserve"> 5 повідомили про те, що у </w:t>
      </w:r>
      <w:proofErr w:type="spellStart"/>
      <w:r w:rsidR="00AF1E2A" w:rsidRPr="006260E0">
        <w:rPr>
          <w:sz w:val="28"/>
          <w:szCs w:val="28"/>
          <w:lang w:val="uk-UA"/>
        </w:rPr>
        <w:t>зв</w:t>
      </w:r>
      <w:proofErr w:type="spellEnd"/>
      <w:r w:rsidR="00AF1E2A" w:rsidRPr="007055BE">
        <w:rPr>
          <w:sz w:val="28"/>
          <w:szCs w:val="28"/>
        </w:rPr>
        <w:t>’</w:t>
      </w:r>
      <w:proofErr w:type="spellStart"/>
      <w:r w:rsidR="00AF1E2A" w:rsidRPr="006260E0">
        <w:rPr>
          <w:sz w:val="28"/>
          <w:szCs w:val="28"/>
          <w:lang w:val="uk-UA"/>
        </w:rPr>
        <w:t>язку</w:t>
      </w:r>
      <w:proofErr w:type="spellEnd"/>
      <w:r w:rsidR="00AF1E2A" w:rsidRPr="006260E0">
        <w:rPr>
          <w:sz w:val="28"/>
          <w:szCs w:val="28"/>
          <w:lang w:val="uk-UA"/>
        </w:rPr>
        <w:t xml:space="preserve"> з відсутністю коштів на будівництво</w:t>
      </w:r>
      <w:r>
        <w:rPr>
          <w:sz w:val="28"/>
          <w:szCs w:val="28"/>
          <w:lang w:val="uk-UA"/>
        </w:rPr>
        <w:t>,</w:t>
      </w:r>
      <w:r w:rsidR="00AF1E2A" w:rsidRPr="006260E0">
        <w:rPr>
          <w:sz w:val="28"/>
          <w:szCs w:val="28"/>
          <w:lang w:val="uk-UA"/>
        </w:rPr>
        <w:t xml:space="preserve"> квартирний облік громадян тимчасово не ведеться проте</w:t>
      </w:r>
      <w:r>
        <w:rPr>
          <w:sz w:val="28"/>
          <w:szCs w:val="28"/>
          <w:lang w:val="uk-UA"/>
        </w:rPr>
        <w:t>,</w:t>
      </w:r>
      <w:r w:rsidR="00AF1E2A" w:rsidRPr="006260E0">
        <w:rPr>
          <w:sz w:val="28"/>
          <w:szCs w:val="28"/>
          <w:lang w:val="uk-UA"/>
        </w:rPr>
        <w:t xml:space="preserve"> не клопочуть щодо виключення їх із Переліку підприємств, установ та організацій міста Житомира, що здійснюють квартирний облік за місцем їх роботи.</w:t>
      </w:r>
      <w:r w:rsidR="003C59BA">
        <w:rPr>
          <w:sz w:val="28"/>
          <w:szCs w:val="28"/>
          <w:lang w:val="uk-UA"/>
        </w:rPr>
        <w:t xml:space="preserve"> </w:t>
      </w:r>
    </w:p>
    <w:p w:rsidR="0016617F" w:rsidRDefault="00AF00E3" w:rsidP="00081FC9">
      <w:pPr>
        <w:ind w:firstLine="708"/>
        <w:rPr>
          <w:szCs w:val="28"/>
        </w:rPr>
      </w:pPr>
      <w:r>
        <w:rPr>
          <w:szCs w:val="28"/>
        </w:rPr>
        <w:lastRenderedPageBreak/>
        <w:t>Відповідно до пункту</w:t>
      </w:r>
      <w:r w:rsidR="00A2176B">
        <w:rPr>
          <w:szCs w:val="28"/>
        </w:rPr>
        <w:t xml:space="preserve"> </w:t>
      </w:r>
      <w:r w:rsidR="003C59BA">
        <w:rPr>
          <w:szCs w:val="28"/>
        </w:rPr>
        <w:t>25,</w:t>
      </w:r>
      <w:r>
        <w:rPr>
          <w:szCs w:val="28"/>
        </w:rPr>
        <w:t xml:space="preserve"> 25-1 Правил обліку громадян, які пот</w:t>
      </w:r>
      <w:r w:rsidR="00A2176B">
        <w:rPr>
          <w:szCs w:val="28"/>
        </w:rPr>
        <w:t>р</w:t>
      </w:r>
      <w:r>
        <w:rPr>
          <w:szCs w:val="28"/>
        </w:rPr>
        <w:t xml:space="preserve">ебують поліпшення житлових умов, і надання їм житлових приміщень в </w:t>
      </w:r>
      <w:r w:rsidR="00A2176B">
        <w:rPr>
          <w:szCs w:val="28"/>
        </w:rPr>
        <w:t>Українській РСР, затверджених По</w:t>
      </w:r>
      <w:r>
        <w:rPr>
          <w:szCs w:val="28"/>
        </w:rPr>
        <w:t>становою Ради Міністрів У</w:t>
      </w:r>
      <w:r w:rsidR="0016617F">
        <w:rPr>
          <w:szCs w:val="28"/>
        </w:rPr>
        <w:t xml:space="preserve">РСР і </w:t>
      </w:r>
      <w:proofErr w:type="spellStart"/>
      <w:r w:rsidR="0016617F">
        <w:rPr>
          <w:szCs w:val="28"/>
        </w:rPr>
        <w:t>УКрпрофради</w:t>
      </w:r>
      <w:proofErr w:type="spellEnd"/>
      <w:r>
        <w:rPr>
          <w:szCs w:val="28"/>
        </w:rPr>
        <w:t xml:space="preserve"> від 11.12.1984 № 470 </w:t>
      </w:r>
      <w:r w:rsidR="003C59BA">
        <w:rPr>
          <w:szCs w:val="28"/>
        </w:rPr>
        <w:t>в</w:t>
      </w:r>
      <w:r w:rsidR="00081FC9" w:rsidRPr="00550892">
        <w:rPr>
          <w:szCs w:val="28"/>
        </w:rPr>
        <w:t xml:space="preserve">ідділом проводиться перереєстрація громадян, які перебувають на квартирному обліку за місцем </w:t>
      </w:r>
      <w:r w:rsidR="003C59BA">
        <w:rPr>
          <w:szCs w:val="28"/>
        </w:rPr>
        <w:t xml:space="preserve">проживання, облікові дані громадян вносяться </w:t>
      </w:r>
      <w:r w:rsidR="00081FC9">
        <w:rPr>
          <w:szCs w:val="28"/>
        </w:rPr>
        <w:t xml:space="preserve">до </w:t>
      </w:r>
      <w:r w:rsidR="00081FC9" w:rsidRPr="00550892">
        <w:rPr>
          <w:szCs w:val="28"/>
        </w:rPr>
        <w:t>Єдиного державного реєстру громадян, які потр</w:t>
      </w:r>
      <w:r w:rsidR="00081FC9">
        <w:rPr>
          <w:szCs w:val="28"/>
        </w:rPr>
        <w:t>ебують поліпшення житлових умов.</w:t>
      </w:r>
      <w:r w:rsidR="00081FC9" w:rsidRPr="00550892">
        <w:rPr>
          <w:szCs w:val="28"/>
        </w:rPr>
        <w:t xml:space="preserve"> </w:t>
      </w:r>
    </w:p>
    <w:p w:rsidR="00081FC9" w:rsidRPr="00C3535F" w:rsidRDefault="00081FC9" w:rsidP="00081FC9">
      <w:pPr>
        <w:ind w:firstLine="708"/>
        <w:rPr>
          <w:szCs w:val="28"/>
        </w:rPr>
      </w:pPr>
      <w:r>
        <w:rPr>
          <w:szCs w:val="28"/>
        </w:rPr>
        <w:t>У 2017 році о</w:t>
      </w:r>
      <w:r w:rsidRPr="00550892">
        <w:rPr>
          <w:szCs w:val="28"/>
        </w:rPr>
        <w:t>працьовано 1</w:t>
      </w:r>
      <w:r>
        <w:rPr>
          <w:szCs w:val="28"/>
        </w:rPr>
        <w:t>560</w:t>
      </w:r>
      <w:r w:rsidRPr="00550892">
        <w:rPr>
          <w:szCs w:val="28"/>
        </w:rPr>
        <w:t xml:space="preserve"> обліков</w:t>
      </w:r>
      <w:r>
        <w:rPr>
          <w:szCs w:val="28"/>
        </w:rPr>
        <w:t>их справ, внесено до реєстру 261 сім</w:t>
      </w:r>
      <w:r w:rsidRPr="00C3535F">
        <w:rPr>
          <w:szCs w:val="28"/>
        </w:rPr>
        <w:t>’</w:t>
      </w:r>
      <w:r>
        <w:rPr>
          <w:szCs w:val="28"/>
        </w:rPr>
        <w:t>я.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 xml:space="preserve">У звітному періоді, відповідно до </w:t>
      </w:r>
      <w:r w:rsidRPr="007814E3">
        <w:rPr>
          <w:szCs w:val="28"/>
        </w:rPr>
        <w:t>рішення міськвиконкому від 17.02.2016р. №109</w:t>
      </w:r>
      <w:r>
        <w:rPr>
          <w:szCs w:val="28"/>
        </w:rPr>
        <w:t xml:space="preserve"> проводилась інвентаризація квартирного та кооперативного обліків громадян, які потребують поліпшення житлових умов за місцем проживання. В ході інвентаризації:</w:t>
      </w:r>
    </w:p>
    <w:p w:rsidR="00081FC9" w:rsidRDefault="0016617F" w:rsidP="00081FC9">
      <w:pPr>
        <w:ind w:left="142" w:hanging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надіслані</w:t>
      </w:r>
      <w:r w:rsidR="00081FC9">
        <w:rPr>
          <w:szCs w:val="28"/>
        </w:rPr>
        <w:t xml:space="preserve"> листи-повідомлення громадянам про перереєстрацію – 1425;</w:t>
      </w:r>
    </w:p>
    <w:p w:rsidR="00081FC9" w:rsidRDefault="00081FC9" w:rsidP="00081FC9">
      <w:pPr>
        <w:ind w:left="142" w:hanging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пр</w:t>
      </w:r>
      <w:r w:rsidR="0016617F">
        <w:rPr>
          <w:szCs w:val="28"/>
        </w:rPr>
        <w:t>ойшли перереєстрацію – 244 сім</w:t>
      </w:r>
      <w:r w:rsidR="0016617F">
        <w:rPr>
          <w:szCs w:val="28"/>
          <w:lang w:val="en-US"/>
        </w:rPr>
        <w:t>’</w:t>
      </w:r>
      <w:r w:rsidR="0016617F">
        <w:rPr>
          <w:szCs w:val="28"/>
        </w:rPr>
        <w:t>ї</w:t>
      </w:r>
      <w:r>
        <w:rPr>
          <w:szCs w:val="28"/>
        </w:rPr>
        <w:t>;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>- знято з квартирного обліку – 705 сімей;</w:t>
      </w:r>
    </w:p>
    <w:p w:rsidR="00081FC9" w:rsidRDefault="0016617F" w:rsidP="00081FC9">
      <w:pPr>
        <w:rPr>
          <w:szCs w:val="28"/>
        </w:rPr>
      </w:pPr>
      <w:r>
        <w:rPr>
          <w:szCs w:val="28"/>
        </w:rPr>
        <w:t>- внесені</w:t>
      </w:r>
      <w:r w:rsidR="00081FC9">
        <w:rPr>
          <w:szCs w:val="28"/>
        </w:rPr>
        <w:t xml:space="preserve"> зміни в облікові справи – 86 сімей.</w:t>
      </w:r>
    </w:p>
    <w:p w:rsidR="00AF1E2A" w:rsidRDefault="00AF1E2A" w:rsidP="00BF7022">
      <w:pPr>
        <w:pStyle w:val="ms-rteelement-p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</w:p>
    <w:p w:rsidR="0016617F" w:rsidRDefault="00081FC9" w:rsidP="00BF7022">
      <w:pPr>
        <w:pStyle w:val="ms-rteelement-p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7055BE">
        <w:rPr>
          <w:color w:val="333333"/>
          <w:sz w:val="28"/>
          <w:szCs w:val="28"/>
          <w:lang w:val="uk-UA"/>
        </w:rPr>
        <w:t xml:space="preserve">За звітний період відділом </w:t>
      </w:r>
      <w:r w:rsidR="00BF7022">
        <w:rPr>
          <w:color w:val="333333"/>
          <w:sz w:val="28"/>
          <w:szCs w:val="28"/>
          <w:lang w:val="uk-UA"/>
        </w:rPr>
        <w:t>опрацьовані:</w:t>
      </w:r>
      <w:r w:rsidR="007055BE">
        <w:rPr>
          <w:color w:val="333333"/>
          <w:sz w:val="28"/>
          <w:szCs w:val="28"/>
          <w:lang w:val="uk-UA"/>
        </w:rPr>
        <w:t xml:space="preserve"> </w:t>
      </w:r>
    </w:p>
    <w:p w:rsidR="0016617F" w:rsidRDefault="0016617F" w:rsidP="00BF7022">
      <w:pPr>
        <w:pStyle w:val="ms-rteelement-p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369 звернень</w:t>
      </w:r>
      <w:r w:rsidR="007055BE">
        <w:rPr>
          <w:color w:val="333333"/>
          <w:sz w:val="28"/>
          <w:szCs w:val="28"/>
          <w:lang w:val="uk-UA"/>
        </w:rPr>
        <w:t xml:space="preserve"> громадян</w:t>
      </w:r>
      <w:r>
        <w:rPr>
          <w:color w:val="333333"/>
          <w:sz w:val="28"/>
          <w:szCs w:val="28"/>
          <w:lang w:val="uk-UA"/>
        </w:rPr>
        <w:t>;</w:t>
      </w:r>
      <w:r w:rsidR="007055BE">
        <w:rPr>
          <w:color w:val="333333"/>
          <w:sz w:val="28"/>
          <w:szCs w:val="28"/>
          <w:lang w:val="uk-UA"/>
        </w:rPr>
        <w:t xml:space="preserve"> </w:t>
      </w:r>
    </w:p>
    <w:p w:rsidR="0016617F" w:rsidRDefault="0016617F" w:rsidP="00BF7022">
      <w:pPr>
        <w:pStyle w:val="ms-rteelement-p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146 листів, клопотань</w:t>
      </w:r>
      <w:r w:rsidR="007055BE">
        <w:rPr>
          <w:color w:val="333333"/>
          <w:sz w:val="28"/>
          <w:szCs w:val="28"/>
          <w:lang w:val="uk-UA"/>
        </w:rPr>
        <w:t xml:space="preserve"> підприємств, установ, організаці</w:t>
      </w:r>
      <w:r w:rsidR="00BF7022">
        <w:rPr>
          <w:color w:val="333333"/>
          <w:sz w:val="28"/>
          <w:szCs w:val="28"/>
          <w:lang w:val="uk-UA"/>
        </w:rPr>
        <w:t>й</w:t>
      </w:r>
      <w:r w:rsidR="007055BE">
        <w:rPr>
          <w:color w:val="333333"/>
          <w:sz w:val="28"/>
          <w:szCs w:val="28"/>
          <w:lang w:val="uk-UA"/>
        </w:rPr>
        <w:t xml:space="preserve"> різних форм власності</w:t>
      </w:r>
      <w:r>
        <w:rPr>
          <w:color w:val="333333"/>
          <w:sz w:val="28"/>
          <w:szCs w:val="28"/>
          <w:lang w:val="uk-UA"/>
        </w:rPr>
        <w:t>;</w:t>
      </w:r>
    </w:p>
    <w:p w:rsidR="0016617F" w:rsidRDefault="003701F4" w:rsidP="00BF7022">
      <w:pPr>
        <w:pStyle w:val="ms-rteelement-p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11 інформаційних запитів</w:t>
      </w:r>
      <w:r w:rsidR="00BF7022">
        <w:rPr>
          <w:color w:val="333333"/>
          <w:sz w:val="28"/>
          <w:szCs w:val="28"/>
          <w:lang w:val="uk-UA"/>
        </w:rPr>
        <w:t>;</w:t>
      </w:r>
    </w:p>
    <w:p w:rsidR="007055BE" w:rsidRDefault="00BF7022" w:rsidP="00BF7022">
      <w:pPr>
        <w:pStyle w:val="ms-rteelement-p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2386 листів </w:t>
      </w:r>
      <w:r w:rsidR="00AC2AD3">
        <w:rPr>
          <w:color w:val="333333"/>
          <w:sz w:val="28"/>
          <w:szCs w:val="28"/>
          <w:lang w:val="uk-UA"/>
        </w:rPr>
        <w:t>направлено з ініціативи відділу.</w:t>
      </w:r>
    </w:p>
    <w:p w:rsidR="00BF7022" w:rsidRDefault="007055BE" w:rsidP="00BF7022">
      <w:pPr>
        <w:pStyle w:val="ms-rteelement-p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Відділом надано 112 адміністративних послуг.</w:t>
      </w:r>
    </w:p>
    <w:p w:rsidR="00081FC9" w:rsidRDefault="00081FC9" w:rsidP="00BF7022">
      <w:pPr>
        <w:pStyle w:val="ms-rteelement-p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Видано 642 довідки громадянам про перебування (не перебування) на квартирному обліку за місцем проживання.</w:t>
      </w:r>
    </w:p>
    <w:p w:rsidR="00081FC9" w:rsidRDefault="00081FC9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 xml:space="preserve">Організовано та проведено 37 </w:t>
      </w:r>
      <w:proofErr w:type="spellStart"/>
      <w:r>
        <w:rPr>
          <w:color w:val="333333"/>
          <w:sz w:val="28"/>
          <w:szCs w:val="28"/>
          <w:lang w:val="uk-UA"/>
        </w:rPr>
        <w:t>виїз</w:t>
      </w:r>
      <w:r w:rsidR="002C2041">
        <w:rPr>
          <w:color w:val="333333"/>
          <w:sz w:val="28"/>
          <w:szCs w:val="28"/>
          <w:lang w:val="uk-UA"/>
        </w:rPr>
        <w:t>дни</w:t>
      </w:r>
      <w:r w:rsidR="0016617F">
        <w:rPr>
          <w:color w:val="333333"/>
          <w:sz w:val="28"/>
          <w:szCs w:val="28"/>
          <w:lang w:val="uk-UA"/>
        </w:rPr>
        <w:t>х</w:t>
      </w:r>
      <w:proofErr w:type="spellEnd"/>
      <w:r w:rsidR="0016617F">
        <w:rPr>
          <w:color w:val="333333"/>
          <w:sz w:val="28"/>
          <w:szCs w:val="28"/>
          <w:lang w:val="uk-UA"/>
        </w:rPr>
        <w:t xml:space="preserve"> обстежень житлових умов громад</w:t>
      </w:r>
      <w:r w:rsidR="002C2041">
        <w:rPr>
          <w:color w:val="333333"/>
          <w:sz w:val="28"/>
          <w:szCs w:val="28"/>
          <w:lang w:val="uk-UA"/>
        </w:rPr>
        <w:t>ян.</w:t>
      </w:r>
    </w:p>
    <w:p w:rsidR="007055BE" w:rsidRPr="007055BE" w:rsidRDefault="007055BE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2AD3">
        <w:rPr>
          <w:sz w:val="28"/>
          <w:szCs w:val="28"/>
        </w:rPr>
        <w:tab/>
      </w:r>
      <w:r w:rsidRPr="006260E0">
        <w:rPr>
          <w:sz w:val="28"/>
          <w:szCs w:val="28"/>
          <w:lang w:val="uk-UA"/>
        </w:rPr>
        <w:t xml:space="preserve"> </w:t>
      </w:r>
    </w:p>
    <w:p w:rsidR="00492B0E" w:rsidRPr="006260E0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sectPr w:rsidR="00492B0E" w:rsidRPr="006260E0" w:rsidSect="0046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F0A"/>
    <w:multiLevelType w:val="hybridMultilevel"/>
    <w:tmpl w:val="FEB63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47B027D"/>
    <w:multiLevelType w:val="hybridMultilevel"/>
    <w:tmpl w:val="5AFE1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E334D"/>
    <w:multiLevelType w:val="hybridMultilevel"/>
    <w:tmpl w:val="D37CB4F6"/>
    <w:lvl w:ilvl="0" w:tplc="57EA2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F1BDD"/>
    <w:multiLevelType w:val="hybridMultilevel"/>
    <w:tmpl w:val="31B40F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095C83"/>
    <w:multiLevelType w:val="hybridMultilevel"/>
    <w:tmpl w:val="A4D86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466D"/>
    <w:multiLevelType w:val="hybridMultilevel"/>
    <w:tmpl w:val="1F6CDC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706AF"/>
    <w:multiLevelType w:val="hybridMultilevel"/>
    <w:tmpl w:val="20664E2A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655544BF"/>
    <w:multiLevelType w:val="hybridMultilevel"/>
    <w:tmpl w:val="E556BF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57EA2E22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773045A"/>
    <w:multiLevelType w:val="hybridMultilevel"/>
    <w:tmpl w:val="E96A2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5B0307"/>
    <w:multiLevelType w:val="hybridMultilevel"/>
    <w:tmpl w:val="C5B4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058E"/>
    <w:multiLevelType w:val="hybridMultilevel"/>
    <w:tmpl w:val="B02895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FD20218"/>
    <w:multiLevelType w:val="hybridMultilevel"/>
    <w:tmpl w:val="21F64D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E51821"/>
    <w:rsid w:val="00001432"/>
    <w:rsid w:val="00004036"/>
    <w:rsid w:val="000055DE"/>
    <w:rsid w:val="000119F4"/>
    <w:rsid w:val="00013BBF"/>
    <w:rsid w:val="0001408A"/>
    <w:rsid w:val="00014209"/>
    <w:rsid w:val="00014318"/>
    <w:rsid w:val="00016745"/>
    <w:rsid w:val="00020016"/>
    <w:rsid w:val="000233EA"/>
    <w:rsid w:val="00024FF3"/>
    <w:rsid w:val="00026B64"/>
    <w:rsid w:val="000271C3"/>
    <w:rsid w:val="000355E3"/>
    <w:rsid w:val="0003618E"/>
    <w:rsid w:val="000377C1"/>
    <w:rsid w:val="000379CD"/>
    <w:rsid w:val="000407EF"/>
    <w:rsid w:val="000441E4"/>
    <w:rsid w:val="0004629C"/>
    <w:rsid w:val="00046458"/>
    <w:rsid w:val="00051D7D"/>
    <w:rsid w:val="00053062"/>
    <w:rsid w:val="000560C1"/>
    <w:rsid w:val="0005639C"/>
    <w:rsid w:val="000573DA"/>
    <w:rsid w:val="00060107"/>
    <w:rsid w:val="00060B4D"/>
    <w:rsid w:val="00065474"/>
    <w:rsid w:val="000658DB"/>
    <w:rsid w:val="00071A0A"/>
    <w:rsid w:val="00072DF9"/>
    <w:rsid w:val="00081EC0"/>
    <w:rsid w:val="00081FC9"/>
    <w:rsid w:val="00082BC2"/>
    <w:rsid w:val="000839F4"/>
    <w:rsid w:val="0009190F"/>
    <w:rsid w:val="000945C0"/>
    <w:rsid w:val="00094F14"/>
    <w:rsid w:val="0009605C"/>
    <w:rsid w:val="000962B0"/>
    <w:rsid w:val="000A1CAF"/>
    <w:rsid w:val="000A1FB5"/>
    <w:rsid w:val="000A468A"/>
    <w:rsid w:val="000A66B3"/>
    <w:rsid w:val="000A7078"/>
    <w:rsid w:val="000B1E76"/>
    <w:rsid w:val="000B40F1"/>
    <w:rsid w:val="000B5D58"/>
    <w:rsid w:val="000B6896"/>
    <w:rsid w:val="000B6F56"/>
    <w:rsid w:val="000B7DEF"/>
    <w:rsid w:val="000C1B7F"/>
    <w:rsid w:val="000C2A9A"/>
    <w:rsid w:val="000C5464"/>
    <w:rsid w:val="000D17F0"/>
    <w:rsid w:val="000D4B94"/>
    <w:rsid w:val="000E2D8D"/>
    <w:rsid w:val="000E2F0A"/>
    <w:rsid w:val="000E4C6E"/>
    <w:rsid w:val="000E59BE"/>
    <w:rsid w:val="000F3E45"/>
    <w:rsid w:val="000F58AF"/>
    <w:rsid w:val="000F5CB6"/>
    <w:rsid w:val="00101F79"/>
    <w:rsid w:val="00102A18"/>
    <w:rsid w:val="00102A2D"/>
    <w:rsid w:val="00103D70"/>
    <w:rsid w:val="001073B0"/>
    <w:rsid w:val="001241CE"/>
    <w:rsid w:val="00124D67"/>
    <w:rsid w:val="00126D04"/>
    <w:rsid w:val="00126D07"/>
    <w:rsid w:val="001274B1"/>
    <w:rsid w:val="00131599"/>
    <w:rsid w:val="00131BB2"/>
    <w:rsid w:val="001337EE"/>
    <w:rsid w:val="00135BD8"/>
    <w:rsid w:val="00137DCE"/>
    <w:rsid w:val="001416AC"/>
    <w:rsid w:val="00143939"/>
    <w:rsid w:val="001451D5"/>
    <w:rsid w:val="00155F99"/>
    <w:rsid w:val="00156E74"/>
    <w:rsid w:val="00157765"/>
    <w:rsid w:val="00161507"/>
    <w:rsid w:val="0016268E"/>
    <w:rsid w:val="0016617F"/>
    <w:rsid w:val="00170A3E"/>
    <w:rsid w:val="0017234C"/>
    <w:rsid w:val="001730D1"/>
    <w:rsid w:val="00182BF3"/>
    <w:rsid w:val="00182D2A"/>
    <w:rsid w:val="0018336B"/>
    <w:rsid w:val="00187BBE"/>
    <w:rsid w:val="00187C93"/>
    <w:rsid w:val="00193085"/>
    <w:rsid w:val="001948E9"/>
    <w:rsid w:val="001A0369"/>
    <w:rsid w:val="001A075D"/>
    <w:rsid w:val="001A3796"/>
    <w:rsid w:val="001A5DC3"/>
    <w:rsid w:val="001A6B9D"/>
    <w:rsid w:val="001B1C2C"/>
    <w:rsid w:val="001B6D4E"/>
    <w:rsid w:val="001C1184"/>
    <w:rsid w:val="001C3523"/>
    <w:rsid w:val="001D152E"/>
    <w:rsid w:val="001D2CCC"/>
    <w:rsid w:val="001D31BA"/>
    <w:rsid w:val="001D31F8"/>
    <w:rsid w:val="001D5F6D"/>
    <w:rsid w:val="001E1CFF"/>
    <w:rsid w:val="001E2170"/>
    <w:rsid w:val="001F1762"/>
    <w:rsid w:val="0020048F"/>
    <w:rsid w:val="00205FF4"/>
    <w:rsid w:val="00212403"/>
    <w:rsid w:val="00212A76"/>
    <w:rsid w:val="00212E4D"/>
    <w:rsid w:val="0021515B"/>
    <w:rsid w:val="00220F01"/>
    <w:rsid w:val="0022153E"/>
    <w:rsid w:val="00221648"/>
    <w:rsid w:val="0022198C"/>
    <w:rsid w:val="00223F52"/>
    <w:rsid w:val="00224417"/>
    <w:rsid w:val="00226186"/>
    <w:rsid w:val="0023230C"/>
    <w:rsid w:val="00234BE6"/>
    <w:rsid w:val="00235DA3"/>
    <w:rsid w:val="00242962"/>
    <w:rsid w:val="00246A4C"/>
    <w:rsid w:val="00246A74"/>
    <w:rsid w:val="00246BED"/>
    <w:rsid w:val="00246E36"/>
    <w:rsid w:val="00247D6F"/>
    <w:rsid w:val="00251F62"/>
    <w:rsid w:val="00257B59"/>
    <w:rsid w:val="00257B8C"/>
    <w:rsid w:val="002623AF"/>
    <w:rsid w:val="00262475"/>
    <w:rsid w:val="002655AD"/>
    <w:rsid w:val="002655B5"/>
    <w:rsid w:val="00265CA3"/>
    <w:rsid w:val="0027722C"/>
    <w:rsid w:val="00282043"/>
    <w:rsid w:val="00283EF3"/>
    <w:rsid w:val="00287B9D"/>
    <w:rsid w:val="002949BB"/>
    <w:rsid w:val="002A16E9"/>
    <w:rsid w:val="002B784D"/>
    <w:rsid w:val="002C2041"/>
    <w:rsid w:val="002C28B5"/>
    <w:rsid w:val="002D3BA6"/>
    <w:rsid w:val="002E21BB"/>
    <w:rsid w:val="002E4F8D"/>
    <w:rsid w:val="002F44BD"/>
    <w:rsid w:val="002F780F"/>
    <w:rsid w:val="00301B1D"/>
    <w:rsid w:val="003212E2"/>
    <w:rsid w:val="00321AAC"/>
    <w:rsid w:val="003253D6"/>
    <w:rsid w:val="00327C1B"/>
    <w:rsid w:val="00337FCD"/>
    <w:rsid w:val="00341080"/>
    <w:rsid w:val="003477F0"/>
    <w:rsid w:val="00351CF2"/>
    <w:rsid w:val="00354881"/>
    <w:rsid w:val="00361D8D"/>
    <w:rsid w:val="00365B8D"/>
    <w:rsid w:val="00366B78"/>
    <w:rsid w:val="003701F4"/>
    <w:rsid w:val="00370C60"/>
    <w:rsid w:val="00371B81"/>
    <w:rsid w:val="00373813"/>
    <w:rsid w:val="00374FD8"/>
    <w:rsid w:val="00377759"/>
    <w:rsid w:val="00377AA9"/>
    <w:rsid w:val="00383276"/>
    <w:rsid w:val="00386766"/>
    <w:rsid w:val="003868D6"/>
    <w:rsid w:val="00387B55"/>
    <w:rsid w:val="003910C8"/>
    <w:rsid w:val="00391377"/>
    <w:rsid w:val="0039185B"/>
    <w:rsid w:val="00392ADE"/>
    <w:rsid w:val="00397BE9"/>
    <w:rsid w:val="003A127D"/>
    <w:rsid w:val="003A2749"/>
    <w:rsid w:val="003A4B0A"/>
    <w:rsid w:val="003A6BDF"/>
    <w:rsid w:val="003A6FE8"/>
    <w:rsid w:val="003B4503"/>
    <w:rsid w:val="003B7275"/>
    <w:rsid w:val="003C075D"/>
    <w:rsid w:val="003C4AB6"/>
    <w:rsid w:val="003C4CCF"/>
    <w:rsid w:val="003C52D5"/>
    <w:rsid w:val="003C59BA"/>
    <w:rsid w:val="003C5B57"/>
    <w:rsid w:val="003C7844"/>
    <w:rsid w:val="003D0929"/>
    <w:rsid w:val="003D141D"/>
    <w:rsid w:val="003D573B"/>
    <w:rsid w:val="003E0AD9"/>
    <w:rsid w:val="003E2FB8"/>
    <w:rsid w:val="003F27A8"/>
    <w:rsid w:val="003F37C8"/>
    <w:rsid w:val="003F3E90"/>
    <w:rsid w:val="003F6476"/>
    <w:rsid w:val="00400927"/>
    <w:rsid w:val="0040156A"/>
    <w:rsid w:val="00405286"/>
    <w:rsid w:val="00405E6D"/>
    <w:rsid w:val="004161C3"/>
    <w:rsid w:val="00416FF0"/>
    <w:rsid w:val="00421C6A"/>
    <w:rsid w:val="00422AF9"/>
    <w:rsid w:val="00423922"/>
    <w:rsid w:val="00425F2B"/>
    <w:rsid w:val="00430DCC"/>
    <w:rsid w:val="00432AA8"/>
    <w:rsid w:val="004331EE"/>
    <w:rsid w:val="004333C9"/>
    <w:rsid w:val="004371FD"/>
    <w:rsid w:val="00437354"/>
    <w:rsid w:val="004439C2"/>
    <w:rsid w:val="00444088"/>
    <w:rsid w:val="00451856"/>
    <w:rsid w:val="00453135"/>
    <w:rsid w:val="004541D5"/>
    <w:rsid w:val="00456466"/>
    <w:rsid w:val="0046133D"/>
    <w:rsid w:val="004616FC"/>
    <w:rsid w:val="00462447"/>
    <w:rsid w:val="00466842"/>
    <w:rsid w:val="00471AEC"/>
    <w:rsid w:val="0047307F"/>
    <w:rsid w:val="00473365"/>
    <w:rsid w:val="0047517B"/>
    <w:rsid w:val="00480530"/>
    <w:rsid w:val="00480BD3"/>
    <w:rsid w:val="00481552"/>
    <w:rsid w:val="00491757"/>
    <w:rsid w:val="00492B0E"/>
    <w:rsid w:val="004934AC"/>
    <w:rsid w:val="004942F6"/>
    <w:rsid w:val="004961A7"/>
    <w:rsid w:val="004A1BAC"/>
    <w:rsid w:val="004A2064"/>
    <w:rsid w:val="004A257F"/>
    <w:rsid w:val="004A359D"/>
    <w:rsid w:val="004A3883"/>
    <w:rsid w:val="004A4499"/>
    <w:rsid w:val="004A58B0"/>
    <w:rsid w:val="004A5E34"/>
    <w:rsid w:val="004A6007"/>
    <w:rsid w:val="004B303B"/>
    <w:rsid w:val="004B690D"/>
    <w:rsid w:val="004C04A5"/>
    <w:rsid w:val="004C0E9B"/>
    <w:rsid w:val="004D0F59"/>
    <w:rsid w:val="004D2533"/>
    <w:rsid w:val="004D3E3E"/>
    <w:rsid w:val="004D3E58"/>
    <w:rsid w:val="004D644A"/>
    <w:rsid w:val="004D7684"/>
    <w:rsid w:val="004E4BAC"/>
    <w:rsid w:val="004F342E"/>
    <w:rsid w:val="004F4D41"/>
    <w:rsid w:val="004F7264"/>
    <w:rsid w:val="00507F6C"/>
    <w:rsid w:val="005115CC"/>
    <w:rsid w:val="00511DF9"/>
    <w:rsid w:val="0051203A"/>
    <w:rsid w:val="00512527"/>
    <w:rsid w:val="005139CD"/>
    <w:rsid w:val="00515C5B"/>
    <w:rsid w:val="005210CC"/>
    <w:rsid w:val="00522276"/>
    <w:rsid w:val="00522708"/>
    <w:rsid w:val="0052270A"/>
    <w:rsid w:val="00522999"/>
    <w:rsid w:val="00525484"/>
    <w:rsid w:val="00525BC3"/>
    <w:rsid w:val="00525FF0"/>
    <w:rsid w:val="0053435F"/>
    <w:rsid w:val="00534F7A"/>
    <w:rsid w:val="00536FA0"/>
    <w:rsid w:val="00547B2F"/>
    <w:rsid w:val="00547C48"/>
    <w:rsid w:val="005508C6"/>
    <w:rsid w:val="00550D57"/>
    <w:rsid w:val="00550FD3"/>
    <w:rsid w:val="00551CE8"/>
    <w:rsid w:val="00551DA9"/>
    <w:rsid w:val="00554AB3"/>
    <w:rsid w:val="00563B2C"/>
    <w:rsid w:val="00570157"/>
    <w:rsid w:val="00571B1B"/>
    <w:rsid w:val="00575A5E"/>
    <w:rsid w:val="00576089"/>
    <w:rsid w:val="00576EF4"/>
    <w:rsid w:val="005909AD"/>
    <w:rsid w:val="00595380"/>
    <w:rsid w:val="00597CEA"/>
    <w:rsid w:val="005A06F1"/>
    <w:rsid w:val="005B018F"/>
    <w:rsid w:val="005B019B"/>
    <w:rsid w:val="005B0909"/>
    <w:rsid w:val="005B2E06"/>
    <w:rsid w:val="005B6C2D"/>
    <w:rsid w:val="005C1321"/>
    <w:rsid w:val="005C7203"/>
    <w:rsid w:val="005C7347"/>
    <w:rsid w:val="005E48E5"/>
    <w:rsid w:val="005F582B"/>
    <w:rsid w:val="00603F53"/>
    <w:rsid w:val="00607167"/>
    <w:rsid w:val="00607241"/>
    <w:rsid w:val="00607271"/>
    <w:rsid w:val="00607466"/>
    <w:rsid w:val="006122D3"/>
    <w:rsid w:val="00612B64"/>
    <w:rsid w:val="0061348A"/>
    <w:rsid w:val="00614909"/>
    <w:rsid w:val="00615FBC"/>
    <w:rsid w:val="00616B85"/>
    <w:rsid w:val="00620F8B"/>
    <w:rsid w:val="00623064"/>
    <w:rsid w:val="006242D4"/>
    <w:rsid w:val="006260E0"/>
    <w:rsid w:val="00631388"/>
    <w:rsid w:val="00632119"/>
    <w:rsid w:val="00635476"/>
    <w:rsid w:val="00635CA5"/>
    <w:rsid w:val="006370EA"/>
    <w:rsid w:val="006477BC"/>
    <w:rsid w:val="00650A43"/>
    <w:rsid w:val="00650AAD"/>
    <w:rsid w:val="00650D46"/>
    <w:rsid w:val="00651A50"/>
    <w:rsid w:val="00662AA9"/>
    <w:rsid w:val="00663A25"/>
    <w:rsid w:val="0066547F"/>
    <w:rsid w:val="006657D1"/>
    <w:rsid w:val="006728B8"/>
    <w:rsid w:val="00672D09"/>
    <w:rsid w:val="006757FA"/>
    <w:rsid w:val="00676F74"/>
    <w:rsid w:val="0068426A"/>
    <w:rsid w:val="00684927"/>
    <w:rsid w:val="0068739A"/>
    <w:rsid w:val="00687E6F"/>
    <w:rsid w:val="00690548"/>
    <w:rsid w:val="0069196D"/>
    <w:rsid w:val="00691FA2"/>
    <w:rsid w:val="00692554"/>
    <w:rsid w:val="00693D07"/>
    <w:rsid w:val="00694A83"/>
    <w:rsid w:val="00695CDB"/>
    <w:rsid w:val="006963EF"/>
    <w:rsid w:val="006B35ED"/>
    <w:rsid w:val="006B5B2A"/>
    <w:rsid w:val="006B657F"/>
    <w:rsid w:val="006C1365"/>
    <w:rsid w:val="006C1529"/>
    <w:rsid w:val="006C2D78"/>
    <w:rsid w:val="006C6340"/>
    <w:rsid w:val="006D272D"/>
    <w:rsid w:val="006D3419"/>
    <w:rsid w:val="006D7A22"/>
    <w:rsid w:val="006E5EC5"/>
    <w:rsid w:val="006E637D"/>
    <w:rsid w:val="006F213D"/>
    <w:rsid w:val="006F6E05"/>
    <w:rsid w:val="007055BE"/>
    <w:rsid w:val="0070759D"/>
    <w:rsid w:val="007114BF"/>
    <w:rsid w:val="007120DF"/>
    <w:rsid w:val="00726425"/>
    <w:rsid w:val="00730544"/>
    <w:rsid w:val="007434DB"/>
    <w:rsid w:val="007449C2"/>
    <w:rsid w:val="007452A1"/>
    <w:rsid w:val="007514C0"/>
    <w:rsid w:val="007532E7"/>
    <w:rsid w:val="00756D28"/>
    <w:rsid w:val="0076088E"/>
    <w:rsid w:val="00762F35"/>
    <w:rsid w:val="007707CC"/>
    <w:rsid w:val="007710B4"/>
    <w:rsid w:val="00771BA4"/>
    <w:rsid w:val="0077354A"/>
    <w:rsid w:val="007805C4"/>
    <w:rsid w:val="00781245"/>
    <w:rsid w:val="007815F1"/>
    <w:rsid w:val="007826BF"/>
    <w:rsid w:val="00783F65"/>
    <w:rsid w:val="00785B51"/>
    <w:rsid w:val="00787ACD"/>
    <w:rsid w:val="007906B6"/>
    <w:rsid w:val="00794073"/>
    <w:rsid w:val="00796EC8"/>
    <w:rsid w:val="007A1BFA"/>
    <w:rsid w:val="007A2B0D"/>
    <w:rsid w:val="007A432E"/>
    <w:rsid w:val="007A667D"/>
    <w:rsid w:val="007A6C33"/>
    <w:rsid w:val="007B711C"/>
    <w:rsid w:val="007C1515"/>
    <w:rsid w:val="007C240E"/>
    <w:rsid w:val="007C663C"/>
    <w:rsid w:val="007C711B"/>
    <w:rsid w:val="007C77C6"/>
    <w:rsid w:val="007C7B55"/>
    <w:rsid w:val="007D3152"/>
    <w:rsid w:val="007D593C"/>
    <w:rsid w:val="007E0C1D"/>
    <w:rsid w:val="007E3A83"/>
    <w:rsid w:val="007E5C07"/>
    <w:rsid w:val="007E6FEC"/>
    <w:rsid w:val="007F09CD"/>
    <w:rsid w:val="007F12A3"/>
    <w:rsid w:val="007F24E4"/>
    <w:rsid w:val="007F357F"/>
    <w:rsid w:val="007F4367"/>
    <w:rsid w:val="007F5076"/>
    <w:rsid w:val="00801EF9"/>
    <w:rsid w:val="008037FA"/>
    <w:rsid w:val="0080790F"/>
    <w:rsid w:val="00810CA3"/>
    <w:rsid w:val="00810CEA"/>
    <w:rsid w:val="00811BDD"/>
    <w:rsid w:val="00814219"/>
    <w:rsid w:val="00817B00"/>
    <w:rsid w:val="00823C6C"/>
    <w:rsid w:val="0082401A"/>
    <w:rsid w:val="0082711C"/>
    <w:rsid w:val="008335B6"/>
    <w:rsid w:val="00834101"/>
    <w:rsid w:val="0083507E"/>
    <w:rsid w:val="00846FF8"/>
    <w:rsid w:val="00851349"/>
    <w:rsid w:val="008578B9"/>
    <w:rsid w:val="008627FB"/>
    <w:rsid w:val="008638B1"/>
    <w:rsid w:val="008654F1"/>
    <w:rsid w:val="008667F1"/>
    <w:rsid w:val="00873DE5"/>
    <w:rsid w:val="008759F4"/>
    <w:rsid w:val="0087610E"/>
    <w:rsid w:val="00876385"/>
    <w:rsid w:val="008779E4"/>
    <w:rsid w:val="00882D8D"/>
    <w:rsid w:val="008869F5"/>
    <w:rsid w:val="008918E0"/>
    <w:rsid w:val="008A0A46"/>
    <w:rsid w:val="008B3238"/>
    <w:rsid w:val="008B4B83"/>
    <w:rsid w:val="008C244C"/>
    <w:rsid w:val="008C63F0"/>
    <w:rsid w:val="008D05D8"/>
    <w:rsid w:val="008D3602"/>
    <w:rsid w:val="008E3E3A"/>
    <w:rsid w:val="008E7021"/>
    <w:rsid w:val="008F0F28"/>
    <w:rsid w:val="008F1445"/>
    <w:rsid w:val="008F7DEF"/>
    <w:rsid w:val="00901430"/>
    <w:rsid w:val="00901F30"/>
    <w:rsid w:val="009032AB"/>
    <w:rsid w:val="00910133"/>
    <w:rsid w:val="00912494"/>
    <w:rsid w:val="009132EC"/>
    <w:rsid w:val="00914403"/>
    <w:rsid w:val="00916BCC"/>
    <w:rsid w:val="00920968"/>
    <w:rsid w:val="00926203"/>
    <w:rsid w:val="0092759D"/>
    <w:rsid w:val="00930BDF"/>
    <w:rsid w:val="0093274F"/>
    <w:rsid w:val="00933664"/>
    <w:rsid w:val="009362F8"/>
    <w:rsid w:val="009372BC"/>
    <w:rsid w:val="0094330D"/>
    <w:rsid w:val="0094521F"/>
    <w:rsid w:val="0094526C"/>
    <w:rsid w:val="00946EF2"/>
    <w:rsid w:val="009475DE"/>
    <w:rsid w:val="00950DB3"/>
    <w:rsid w:val="009530EA"/>
    <w:rsid w:val="009549EC"/>
    <w:rsid w:val="0095608E"/>
    <w:rsid w:val="00956C45"/>
    <w:rsid w:val="009613AE"/>
    <w:rsid w:val="0096343A"/>
    <w:rsid w:val="00964970"/>
    <w:rsid w:val="00967FA1"/>
    <w:rsid w:val="00970700"/>
    <w:rsid w:val="00970D5A"/>
    <w:rsid w:val="00971924"/>
    <w:rsid w:val="00973856"/>
    <w:rsid w:val="00973B38"/>
    <w:rsid w:val="009765CA"/>
    <w:rsid w:val="0098499B"/>
    <w:rsid w:val="00990D18"/>
    <w:rsid w:val="00990FBF"/>
    <w:rsid w:val="00996AE6"/>
    <w:rsid w:val="009A39C3"/>
    <w:rsid w:val="009A769D"/>
    <w:rsid w:val="009A7C8B"/>
    <w:rsid w:val="009B5A54"/>
    <w:rsid w:val="009C06BA"/>
    <w:rsid w:val="009C123B"/>
    <w:rsid w:val="009C13F1"/>
    <w:rsid w:val="009C2E4F"/>
    <w:rsid w:val="009C3EED"/>
    <w:rsid w:val="009C7959"/>
    <w:rsid w:val="009D3E97"/>
    <w:rsid w:val="009D53BB"/>
    <w:rsid w:val="009E1582"/>
    <w:rsid w:val="009E3587"/>
    <w:rsid w:val="009E7C16"/>
    <w:rsid w:val="009F190F"/>
    <w:rsid w:val="009F4E23"/>
    <w:rsid w:val="009F5A7C"/>
    <w:rsid w:val="00A017EA"/>
    <w:rsid w:val="00A02F82"/>
    <w:rsid w:val="00A14CB6"/>
    <w:rsid w:val="00A157E3"/>
    <w:rsid w:val="00A16175"/>
    <w:rsid w:val="00A16672"/>
    <w:rsid w:val="00A17226"/>
    <w:rsid w:val="00A20222"/>
    <w:rsid w:val="00A2176B"/>
    <w:rsid w:val="00A246F0"/>
    <w:rsid w:val="00A24801"/>
    <w:rsid w:val="00A25049"/>
    <w:rsid w:val="00A27CFE"/>
    <w:rsid w:val="00A31C15"/>
    <w:rsid w:val="00A320E5"/>
    <w:rsid w:val="00A325D9"/>
    <w:rsid w:val="00A32D4B"/>
    <w:rsid w:val="00A438D0"/>
    <w:rsid w:val="00A43E26"/>
    <w:rsid w:val="00A44E89"/>
    <w:rsid w:val="00A47870"/>
    <w:rsid w:val="00A6225E"/>
    <w:rsid w:val="00A63CCD"/>
    <w:rsid w:val="00A70AD2"/>
    <w:rsid w:val="00A70FD2"/>
    <w:rsid w:val="00A73FB0"/>
    <w:rsid w:val="00A75770"/>
    <w:rsid w:val="00A76DCD"/>
    <w:rsid w:val="00A77D1F"/>
    <w:rsid w:val="00A77EB6"/>
    <w:rsid w:val="00A82452"/>
    <w:rsid w:val="00A82EEE"/>
    <w:rsid w:val="00AA22A1"/>
    <w:rsid w:val="00AA4D6F"/>
    <w:rsid w:val="00AA51EC"/>
    <w:rsid w:val="00AA5840"/>
    <w:rsid w:val="00AA5AD9"/>
    <w:rsid w:val="00AC2233"/>
    <w:rsid w:val="00AC2260"/>
    <w:rsid w:val="00AC240A"/>
    <w:rsid w:val="00AC240E"/>
    <w:rsid w:val="00AC2AD3"/>
    <w:rsid w:val="00AC6BC4"/>
    <w:rsid w:val="00AC754E"/>
    <w:rsid w:val="00AD69AE"/>
    <w:rsid w:val="00AE0FE4"/>
    <w:rsid w:val="00AE20D7"/>
    <w:rsid w:val="00AF00E3"/>
    <w:rsid w:val="00AF040A"/>
    <w:rsid w:val="00AF1E2A"/>
    <w:rsid w:val="00AF1E49"/>
    <w:rsid w:val="00AF6A2A"/>
    <w:rsid w:val="00B02983"/>
    <w:rsid w:val="00B03015"/>
    <w:rsid w:val="00B03448"/>
    <w:rsid w:val="00B04559"/>
    <w:rsid w:val="00B117CC"/>
    <w:rsid w:val="00B1576C"/>
    <w:rsid w:val="00B1578C"/>
    <w:rsid w:val="00B20C1A"/>
    <w:rsid w:val="00B256C3"/>
    <w:rsid w:val="00B27ABB"/>
    <w:rsid w:val="00B36CE9"/>
    <w:rsid w:val="00B41BC3"/>
    <w:rsid w:val="00B42465"/>
    <w:rsid w:val="00B430B2"/>
    <w:rsid w:val="00B45EA0"/>
    <w:rsid w:val="00B51742"/>
    <w:rsid w:val="00B60BF3"/>
    <w:rsid w:val="00B61976"/>
    <w:rsid w:val="00B65B5D"/>
    <w:rsid w:val="00B7782A"/>
    <w:rsid w:val="00B80313"/>
    <w:rsid w:val="00B81346"/>
    <w:rsid w:val="00B8337E"/>
    <w:rsid w:val="00B85F9A"/>
    <w:rsid w:val="00B8717E"/>
    <w:rsid w:val="00B91E5E"/>
    <w:rsid w:val="00B94311"/>
    <w:rsid w:val="00B957FB"/>
    <w:rsid w:val="00B96862"/>
    <w:rsid w:val="00B97259"/>
    <w:rsid w:val="00BA1975"/>
    <w:rsid w:val="00BB158D"/>
    <w:rsid w:val="00BB489F"/>
    <w:rsid w:val="00BB6074"/>
    <w:rsid w:val="00BB697E"/>
    <w:rsid w:val="00BB77D1"/>
    <w:rsid w:val="00BB7AFF"/>
    <w:rsid w:val="00BB7D7A"/>
    <w:rsid w:val="00BC0A24"/>
    <w:rsid w:val="00BC3A21"/>
    <w:rsid w:val="00BC678D"/>
    <w:rsid w:val="00BD5C55"/>
    <w:rsid w:val="00BD64D7"/>
    <w:rsid w:val="00BD67D7"/>
    <w:rsid w:val="00BD794F"/>
    <w:rsid w:val="00BE2AC9"/>
    <w:rsid w:val="00BF7022"/>
    <w:rsid w:val="00BF7A05"/>
    <w:rsid w:val="00C007E8"/>
    <w:rsid w:val="00C02A99"/>
    <w:rsid w:val="00C1330A"/>
    <w:rsid w:val="00C1666A"/>
    <w:rsid w:val="00C21093"/>
    <w:rsid w:val="00C22807"/>
    <w:rsid w:val="00C24F80"/>
    <w:rsid w:val="00C25B58"/>
    <w:rsid w:val="00C26F06"/>
    <w:rsid w:val="00C27DB4"/>
    <w:rsid w:val="00C30C66"/>
    <w:rsid w:val="00C43128"/>
    <w:rsid w:val="00C43663"/>
    <w:rsid w:val="00C43F94"/>
    <w:rsid w:val="00C44421"/>
    <w:rsid w:val="00C461BD"/>
    <w:rsid w:val="00C508D7"/>
    <w:rsid w:val="00C5252E"/>
    <w:rsid w:val="00C619E4"/>
    <w:rsid w:val="00C61F41"/>
    <w:rsid w:val="00C620AE"/>
    <w:rsid w:val="00C64788"/>
    <w:rsid w:val="00C7048D"/>
    <w:rsid w:val="00C72BD3"/>
    <w:rsid w:val="00C771F7"/>
    <w:rsid w:val="00C800AD"/>
    <w:rsid w:val="00C80589"/>
    <w:rsid w:val="00C824A9"/>
    <w:rsid w:val="00C82AC7"/>
    <w:rsid w:val="00C85283"/>
    <w:rsid w:val="00C872D1"/>
    <w:rsid w:val="00C91A41"/>
    <w:rsid w:val="00C92450"/>
    <w:rsid w:val="00C92FC6"/>
    <w:rsid w:val="00C93BD8"/>
    <w:rsid w:val="00C9699F"/>
    <w:rsid w:val="00CA117F"/>
    <w:rsid w:val="00CA2886"/>
    <w:rsid w:val="00CA3E11"/>
    <w:rsid w:val="00CA5C55"/>
    <w:rsid w:val="00CB1D57"/>
    <w:rsid w:val="00CB4A6B"/>
    <w:rsid w:val="00CB666A"/>
    <w:rsid w:val="00CB7917"/>
    <w:rsid w:val="00CC07AC"/>
    <w:rsid w:val="00CC0F84"/>
    <w:rsid w:val="00CD6132"/>
    <w:rsid w:val="00CD75F8"/>
    <w:rsid w:val="00CE1FA4"/>
    <w:rsid w:val="00CE30A7"/>
    <w:rsid w:val="00CE7B20"/>
    <w:rsid w:val="00CE7ED2"/>
    <w:rsid w:val="00CF0BAD"/>
    <w:rsid w:val="00CF0E92"/>
    <w:rsid w:val="00CF29A4"/>
    <w:rsid w:val="00D00610"/>
    <w:rsid w:val="00D03A8D"/>
    <w:rsid w:val="00D04FD7"/>
    <w:rsid w:val="00D05FBE"/>
    <w:rsid w:val="00D06865"/>
    <w:rsid w:val="00D1165C"/>
    <w:rsid w:val="00D14739"/>
    <w:rsid w:val="00D228F5"/>
    <w:rsid w:val="00D22A22"/>
    <w:rsid w:val="00D24215"/>
    <w:rsid w:val="00D256E2"/>
    <w:rsid w:val="00D27965"/>
    <w:rsid w:val="00D27A1C"/>
    <w:rsid w:val="00D32466"/>
    <w:rsid w:val="00D34D73"/>
    <w:rsid w:val="00D36D82"/>
    <w:rsid w:val="00D40328"/>
    <w:rsid w:val="00D41E96"/>
    <w:rsid w:val="00D4481C"/>
    <w:rsid w:val="00D50796"/>
    <w:rsid w:val="00D52EC7"/>
    <w:rsid w:val="00D54F18"/>
    <w:rsid w:val="00D56075"/>
    <w:rsid w:val="00D5682B"/>
    <w:rsid w:val="00D65AE9"/>
    <w:rsid w:val="00D7141B"/>
    <w:rsid w:val="00D722BD"/>
    <w:rsid w:val="00D774DE"/>
    <w:rsid w:val="00D81460"/>
    <w:rsid w:val="00D9581A"/>
    <w:rsid w:val="00DA0B03"/>
    <w:rsid w:val="00DA12EB"/>
    <w:rsid w:val="00DA19D5"/>
    <w:rsid w:val="00DA709C"/>
    <w:rsid w:val="00DB06ED"/>
    <w:rsid w:val="00DB2945"/>
    <w:rsid w:val="00DB5174"/>
    <w:rsid w:val="00DC3E0F"/>
    <w:rsid w:val="00DC42D1"/>
    <w:rsid w:val="00DC4357"/>
    <w:rsid w:val="00DD6EAC"/>
    <w:rsid w:val="00DD7B30"/>
    <w:rsid w:val="00DE09B9"/>
    <w:rsid w:val="00DE7ABE"/>
    <w:rsid w:val="00DF0819"/>
    <w:rsid w:val="00DF0F9C"/>
    <w:rsid w:val="00DF1E4F"/>
    <w:rsid w:val="00DF25EF"/>
    <w:rsid w:val="00E03F2F"/>
    <w:rsid w:val="00E06E5E"/>
    <w:rsid w:val="00E07289"/>
    <w:rsid w:val="00E1340D"/>
    <w:rsid w:val="00E2423B"/>
    <w:rsid w:val="00E26DA2"/>
    <w:rsid w:val="00E305EF"/>
    <w:rsid w:val="00E37B34"/>
    <w:rsid w:val="00E4192D"/>
    <w:rsid w:val="00E44673"/>
    <w:rsid w:val="00E45167"/>
    <w:rsid w:val="00E468C0"/>
    <w:rsid w:val="00E51821"/>
    <w:rsid w:val="00E540C9"/>
    <w:rsid w:val="00E66B34"/>
    <w:rsid w:val="00E674D8"/>
    <w:rsid w:val="00E67B60"/>
    <w:rsid w:val="00E72763"/>
    <w:rsid w:val="00E72C94"/>
    <w:rsid w:val="00E80F86"/>
    <w:rsid w:val="00E813DE"/>
    <w:rsid w:val="00E8270B"/>
    <w:rsid w:val="00E86DA3"/>
    <w:rsid w:val="00E91F82"/>
    <w:rsid w:val="00E93F07"/>
    <w:rsid w:val="00EA0586"/>
    <w:rsid w:val="00EA41CA"/>
    <w:rsid w:val="00EA49D0"/>
    <w:rsid w:val="00EA7228"/>
    <w:rsid w:val="00EB3B2B"/>
    <w:rsid w:val="00EB6D8A"/>
    <w:rsid w:val="00EC021A"/>
    <w:rsid w:val="00EC0772"/>
    <w:rsid w:val="00EC233B"/>
    <w:rsid w:val="00EC2D3E"/>
    <w:rsid w:val="00EC5087"/>
    <w:rsid w:val="00ED4832"/>
    <w:rsid w:val="00ED4AB1"/>
    <w:rsid w:val="00ED51C6"/>
    <w:rsid w:val="00EE1020"/>
    <w:rsid w:val="00EE2548"/>
    <w:rsid w:val="00EE5116"/>
    <w:rsid w:val="00EE61A9"/>
    <w:rsid w:val="00EE6AB9"/>
    <w:rsid w:val="00EE700C"/>
    <w:rsid w:val="00EF1EED"/>
    <w:rsid w:val="00EF7BA3"/>
    <w:rsid w:val="00F00ABE"/>
    <w:rsid w:val="00F04460"/>
    <w:rsid w:val="00F04AAE"/>
    <w:rsid w:val="00F10181"/>
    <w:rsid w:val="00F1277C"/>
    <w:rsid w:val="00F23194"/>
    <w:rsid w:val="00F24F27"/>
    <w:rsid w:val="00F2549C"/>
    <w:rsid w:val="00F268FA"/>
    <w:rsid w:val="00F318F1"/>
    <w:rsid w:val="00F37594"/>
    <w:rsid w:val="00F37F62"/>
    <w:rsid w:val="00F403AC"/>
    <w:rsid w:val="00F51140"/>
    <w:rsid w:val="00F543DB"/>
    <w:rsid w:val="00F54821"/>
    <w:rsid w:val="00F54A0C"/>
    <w:rsid w:val="00F57568"/>
    <w:rsid w:val="00F60C2E"/>
    <w:rsid w:val="00F60F47"/>
    <w:rsid w:val="00F61AB1"/>
    <w:rsid w:val="00F63FC1"/>
    <w:rsid w:val="00F65FC4"/>
    <w:rsid w:val="00F6703B"/>
    <w:rsid w:val="00F6758A"/>
    <w:rsid w:val="00F6773A"/>
    <w:rsid w:val="00F74101"/>
    <w:rsid w:val="00F7546C"/>
    <w:rsid w:val="00F83DA2"/>
    <w:rsid w:val="00F91845"/>
    <w:rsid w:val="00F965C7"/>
    <w:rsid w:val="00F97508"/>
    <w:rsid w:val="00FA31DA"/>
    <w:rsid w:val="00FA457B"/>
    <w:rsid w:val="00FA5075"/>
    <w:rsid w:val="00FA6D68"/>
    <w:rsid w:val="00FA7C6F"/>
    <w:rsid w:val="00FB1F4F"/>
    <w:rsid w:val="00FB7DD1"/>
    <w:rsid w:val="00FC688D"/>
    <w:rsid w:val="00FD060A"/>
    <w:rsid w:val="00FD07C8"/>
    <w:rsid w:val="00FD0F08"/>
    <w:rsid w:val="00FD1D22"/>
    <w:rsid w:val="00FD734F"/>
    <w:rsid w:val="00FE01A3"/>
    <w:rsid w:val="00FE18BB"/>
    <w:rsid w:val="00FE4922"/>
    <w:rsid w:val="00FE58BC"/>
    <w:rsid w:val="00FE5926"/>
    <w:rsid w:val="00FE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96AD-9E93-49FB-A73D-80F0DA5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2018-02-12T07:56:00Z</cp:lastPrinted>
  <dcterms:created xsi:type="dcterms:W3CDTF">2018-02-08T09:13:00Z</dcterms:created>
  <dcterms:modified xsi:type="dcterms:W3CDTF">2018-02-12T09:54:00Z</dcterms:modified>
</cp:coreProperties>
</file>