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8E01A" w14:textId="77777777" w:rsidR="00BC20A7" w:rsidRPr="00AB6638" w:rsidRDefault="003E4BDA" w:rsidP="00BC20A7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</w:pPr>
      <w:r w:rsidRPr="00AB6638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  <w:t xml:space="preserve">Оголошення </w:t>
      </w:r>
    </w:p>
    <w:p w14:paraId="7E69F625" w14:textId="77777777" w:rsidR="00BC20A7" w:rsidRPr="00AB6638" w:rsidRDefault="003E4BDA" w:rsidP="00BC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</w:pPr>
      <w:r w:rsidRPr="00AB6638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  <w:t xml:space="preserve">про намір </w:t>
      </w:r>
      <w:r w:rsidR="001C5F34"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>перегляду розміру тарифів</w:t>
      </w:r>
      <w:r w:rsidR="00BC20A7"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 xml:space="preserve"> </w:t>
      </w:r>
      <w:r w:rsidR="001C5F34"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 xml:space="preserve">на теплову енергію </w:t>
      </w:r>
    </w:p>
    <w:p w14:paraId="50D39310" w14:textId="77777777" w:rsidR="00F0518F" w:rsidRPr="00AB6638" w:rsidRDefault="001C5F34" w:rsidP="000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</w:pPr>
      <w:r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>та послуг</w:t>
      </w:r>
      <w:r w:rsidR="00A7789F"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>у</w:t>
      </w:r>
      <w:r w:rsidRPr="00AB6638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32"/>
          <w:szCs w:val="32"/>
          <w:lang w:val="uk-UA" w:eastAsia="uk-UA"/>
        </w:rPr>
        <w:t xml:space="preserve"> з постачання теплової енергії </w:t>
      </w:r>
    </w:p>
    <w:p w14:paraId="37B5EC4B" w14:textId="5FBDA59A" w:rsidR="00896CAF" w:rsidRPr="00AB6638" w:rsidRDefault="00BB0C45" w:rsidP="000B6BBA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</w:pPr>
      <w:r w:rsidRPr="00AB6638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  <w:t xml:space="preserve">для </w:t>
      </w:r>
      <w:r w:rsidR="00BC20A7" w:rsidRPr="00AB6638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uk-UA"/>
        </w:rPr>
        <w:t>всіх груп споживачів</w:t>
      </w:r>
    </w:p>
    <w:p w14:paraId="0986E827" w14:textId="77777777" w:rsidR="00F0518F" w:rsidRPr="00AB6638" w:rsidRDefault="00BB0C45" w:rsidP="00DF0D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B663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КП «</w:t>
      </w:r>
      <w:proofErr w:type="spellStart"/>
      <w:r w:rsidRPr="00AB6638">
        <w:rPr>
          <w:rFonts w:ascii="Times New Roman" w:hAnsi="Times New Roman" w:cs="Times New Roman"/>
          <w:b/>
          <w:bCs/>
          <w:sz w:val="32"/>
          <w:szCs w:val="32"/>
          <w:lang w:val="uk-UA"/>
        </w:rPr>
        <w:t>Житомиртеплокомуненерго</w:t>
      </w:r>
      <w:proofErr w:type="spellEnd"/>
      <w:r w:rsidRPr="00AB6638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  <w:r w:rsidR="000F6278" w:rsidRPr="00AB663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5936C094" w14:textId="1784E687" w:rsidR="00BB0C45" w:rsidRPr="00AB6638" w:rsidRDefault="000F6278" w:rsidP="00DF0D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B6638">
        <w:rPr>
          <w:rFonts w:ascii="Times New Roman" w:hAnsi="Times New Roman" w:cs="Times New Roman"/>
          <w:b/>
          <w:bCs/>
          <w:sz w:val="32"/>
          <w:szCs w:val="32"/>
          <w:lang w:val="uk-UA"/>
        </w:rPr>
        <w:t>Житомирської міської ради</w:t>
      </w:r>
    </w:p>
    <w:p w14:paraId="629FEB17" w14:textId="2C0AC39F" w:rsidR="008B1EC3" w:rsidRPr="00AB6638" w:rsidRDefault="008B1EC3" w:rsidP="00AB663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sz w:val="30"/>
          <w:szCs w:val="30"/>
          <w:lang w:val="uk-UA"/>
        </w:rPr>
      </w:pPr>
      <w:r w:rsidRPr="00AB6638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ідповідно до п.98 постанови КМ України №869 від 01.06.2011р. </w:t>
      </w:r>
      <w:r w:rsidRPr="00AB6638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  <w:lang w:val="uk-UA"/>
        </w:rPr>
        <w:t>Про забезпечення єдиного підходу до формування тарифів на комунальні послуги</w:t>
      </w:r>
      <w:r w:rsidRPr="00AB6638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uk-UA"/>
        </w:rPr>
        <w:t xml:space="preserve"> зі змінами 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>КП «</w:t>
      </w:r>
      <w:proofErr w:type="spellStart"/>
      <w:r w:rsidRPr="00AB6638">
        <w:rPr>
          <w:rFonts w:ascii="Times New Roman" w:hAnsi="Times New Roman" w:cs="Times New Roman"/>
          <w:sz w:val="30"/>
          <w:szCs w:val="30"/>
          <w:lang w:val="uk-UA"/>
        </w:rPr>
        <w:t>Житомиртеплокомуненерго</w:t>
      </w:r>
      <w:proofErr w:type="spellEnd"/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» Житомирської міської ради 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>проведено коригування тарифів в зв’язку зі зміною окремих складових тарифу, які встановлені</w:t>
      </w:r>
      <w:r w:rsidRPr="00AB6638">
        <w:rPr>
          <w:rFonts w:ascii="Times New Roman" w:eastAsia="Calibri" w:hAnsi="Times New Roman"/>
          <w:i/>
          <w:sz w:val="30"/>
          <w:szCs w:val="30"/>
          <w:lang w:val="uk-UA"/>
        </w:rPr>
        <w:t xml:space="preserve"> </w:t>
      </w:r>
      <w:r w:rsidRPr="00AB6638">
        <w:rPr>
          <w:rFonts w:ascii="Times New Roman" w:eastAsia="Calibri" w:hAnsi="Times New Roman"/>
          <w:i/>
          <w:sz w:val="30"/>
          <w:szCs w:val="30"/>
          <w:lang w:val="uk-UA"/>
        </w:rPr>
        <w:t>рішенням виконавчого комітету Житомирської міської ради №1438 від 02.12.2020 року</w:t>
      </w:r>
      <w:r w:rsidRPr="00AB6638">
        <w:rPr>
          <w:rFonts w:ascii="Times New Roman" w:eastAsia="Calibri" w:hAnsi="Times New Roman"/>
          <w:sz w:val="30"/>
          <w:szCs w:val="30"/>
          <w:lang w:val="uk-UA"/>
        </w:rPr>
        <w:t>.</w:t>
      </w:r>
    </w:p>
    <w:p w14:paraId="61315C27" w14:textId="6318D3FD" w:rsidR="000B3787" w:rsidRPr="00AB6638" w:rsidRDefault="003E4BDA" w:rsidP="00AB66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AB6638">
        <w:rPr>
          <w:rFonts w:ascii="Times New Roman" w:hAnsi="Times New Roman" w:cs="Times New Roman"/>
          <w:sz w:val="30"/>
          <w:szCs w:val="30"/>
          <w:lang w:val="uk-UA"/>
        </w:rPr>
        <w:t>Керуючись п.2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розділу ІІ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AB6638">
        <w:rPr>
          <w:rFonts w:ascii="Times New Roman" w:hAnsi="Times New Roman" w:cs="Times New Roman"/>
          <w:i/>
          <w:iCs/>
          <w:sz w:val="30"/>
          <w:szCs w:val="30"/>
          <w:lang w:val="uk-UA"/>
        </w:rPr>
        <w:t xml:space="preserve">Порядку </w:t>
      </w:r>
      <w:r w:rsidR="00BC20A7" w:rsidRPr="00AB6638">
        <w:rPr>
          <w:rFonts w:ascii="Times New Roman" w:hAnsi="Times New Roman" w:cs="Times New Roman"/>
          <w:i/>
          <w:iCs/>
          <w:sz w:val="30"/>
          <w:szCs w:val="30"/>
          <w:lang w:val="uk-UA"/>
        </w:rPr>
        <w:t>інформування споживачів про намір зміни цін/тарифів на комунальні послуги з обґрунтуванням такої необхідності</w:t>
      </w:r>
      <w:r w:rsidRPr="00AB6638">
        <w:rPr>
          <w:rFonts w:ascii="Times New Roman" w:hAnsi="Times New Roman" w:cs="Times New Roman"/>
          <w:iCs/>
          <w:sz w:val="30"/>
          <w:szCs w:val="30"/>
          <w:lang w:val="uk-UA"/>
        </w:rPr>
        <w:t>,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затвердженого Наказом </w:t>
      </w:r>
      <w:proofErr w:type="spellStart"/>
      <w:r w:rsidRPr="00AB6638">
        <w:rPr>
          <w:rFonts w:ascii="Times New Roman" w:hAnsi="Times New Roman" w:cs="Times New Roman"/>
          <w:sz w:val="30"/>
          <w:szCs w:val="30"/>
          <w:lang w:val="uk-UA"/>
        </w:rPr>
        <w:t>Мін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>регіону</w:t>
      </w:r>
      <w:proofErr w:type="spellEnd"/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України від 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>05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>.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>06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>.201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>8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№ </w:t>
      </w:r>
      <w:r w:rsidR="00BC20A7" w:rsidRPr="00AB6638">
        <w:rPr>
          <w:rFonts w:ascii="Times New Roman" w:hAnsi="Times New Roman" w:cs="Times New Roman"/>
          <w:sz w:val="30"/>
          <w:szCs w:val="30"/>
          <w:lang w:val="uk-UA"/>
        </w:rPr>
        <w:t>130</w:t>
      </w:r>
      <w:r w:rsidR="008859BB"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B1EC3"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підприємство 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доводить до відома споживачів інформацію про намір змінити тариф на </w:t>
      </w:r>
      <w:r w:rsidR="00E20BED"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теплову енергію та 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>послуг</w:t>
      </w:r>
      <w:r w:rsidR="00A7789F" w:rsidRPr="00AB6638">
        <w:rPr>
          <w:rFonts w:ascii="Times New Roman" w:hAnsi="Times New Roman" w:cs="Times New Roman"/>
          <w:sz w:val="30"/>
          <w:szCs w:val="30"/>
          <w:lang w:val="uk-UA"/>
        </w:rPr>
        <w:t>у</w:t>
      </w:r>
      <w:r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з </w:t>
      </w:r>
      <w:r w:rsidR="00A7789F" w:rsidRPr="00AB6638">
        <w:rPr>
          <w:rFonts w:ascii="Times New Roman" w:hAnsi="Times New Roman" w:cs="Times New Roman"/>
          <w:sz w:val="30"/>
          <w:szCs w:val="30"/>
          <w:lang w:val="uk-UA"/>
        </w:rPr>
        <w:t>постачання теплової енергії</w:t>
      </w:r>
      <w:r w:rsidR="00B970F2" w:rsidRPr="00AB6638">
        <w:rPr>
          <w:rFonts w:ascii="Times New Roman" w:hAnsi="Times New Roman" w:cs="Times New Roman"/>
          <w:sz w:val="30"/>
          <w:szCs w:val="30"/>
          <w:lang w:val="uk-UA"/>
        </w:rPr>
        <w:t xml:space="preserve"> для </w:t>
      </w:r>
      <w:r w:rsidR="00A7789F" w:rsidRPr="00AB6638">
        <w:rPr>
          <w:rFonts w:ascii="Times New Roman" w:hAnsi="Times New Roman" w:cs="Times New Roman"/>
          <w:sz w:val="30"/>
          <w:szCs w:val="30"/>
          <w:lang w:val="uk-UA"/>
        </w:rPr>
        <w:t>всіх груп споживачів</w:t>
      </w:r>
      <w:r w:rsidR="000B3787" w:rsidRPr="00AB6638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14:paraId="66127B98" w14:textId="682AADD9" w:rsidR="001727D0" w:rsidRPr="00AB6638" w:rsidRDefault="00AF28EA" w:rsidP="00AB663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AB6638">
        <w:rPr>
          <w:rFonts w:ascii="Times New Roman" w:eastAsia="Calibri" w:hAnsi="Times New Roman"/>
          <w:bCs/>
          <w:sz w:val="30"/>
          <w:szCs w:val="30"/>
          <w:lang w:val="uk-UA" w:eastAsia="ru-RU"/>
        </w:rPr>
        <w:t xml:space="preserve">Тарифи </w:t>
      </w:r>
      <w:r w:rsidR="001727D0" w:rsidRPr="00AB6638">
        <w:rPr>
          <w:rFonts w:ascii="Times New Roman" w:eastAsia="Calibri" w:hAnsi="Times New Roman"/>
          <w:bCs/>
          <w:sz w:val="30"/>
          <w:szCs w:val="30"/>
          <w:lang w:val="uk-UA" w:eastAsia="ru-RU"/>
        </w:rPr>
        <w:t xml:space="preserve">на теплову енергію, її виробництво, транспортування та постачання, послугу з постачання теплової енергії для всіх груп споживачів (населення, бюджетні установи, </w:t>
      </w:r>
      <w:r w:rsidR="001727D0" w:rsidRPr="00AB6638">
        <w:rPr>
          <w:rFonts w:ascii="Times New Roman" w:eastAsia="Calibri" w:hAnsi="Times New Roman" w:cs="Times New Roman"/>
          <w:bCs/>
          <w:sz w:val="30"/>
          <w:szCs w:val="30"/>
          <w:lang w:val="uk-UA" w:eastAsia="ru-RU"/>
        </w:rPr>
        <w:t xml:space="preserve">інші споживачі, релігійні організації) </w:t>
      </w:r>
      <w:r w:rsidRPr="00AB6638">
        <w:rPr>
          <w:rFonts w:ascii="Times New Roman" w:eastAsia="Calibri" w:hAnsi="Times New Roman" w:cs="Times New Roman"/>
          <w:bCs/>
          <w:sz w:val="30"/>
          <w:szCs w:val="30"/>
          <w:lang w:val="uk-UA" w:eastAsia="ru-RU"/>
        </w:rPr>
        <w:t>встановлені</w:t>
      </w:r>
      <w:r w:rsidRPr="00AB6638">
        <w:rPr>
          <w:rFonts w:ascii="Times New Roman" w:eastAsia="Calibri" w:hAnsi="Times New Roman" w:cs="Times New Roman"/>
          <w:bCs/>
          <w:sz w:val="30"/>
          <w:szCs w:val="30"/>
          <w:lang w:val="uk-UA" w:eastAsia="ru-RU"/>
        </w:rPr>
        <w:t xml:space="preserve"> відповідно до вимог </w:t>
      </w:r>
      <w:r w:rsidRPr="00AB6638">
        <w:rPr>
          <w:rFonts w:ascii="Times New Roman" w:eastAsia="Times New Roman" w:hAnsi="Times New Roman" w:cs="Times New Roman"/>
          <w:i/>
          <w:sz w:val="30"/>
          <w:szCs w:val="30"/>
          <w:lang w:val="uk-UA" w:eastAsia="uk-UA"/>
        </w:rPr>
        <w:t>Закон</w:t>
      </w:r>
      <w:r w:rsidRPr="00AB6638">
        <w:rPr>
          <w:rFonts w:ascii="Times New Roman" w:eastAsia="Times New Roman" w:hAnsi="Times New Roman" w:cs="Times New Roman"/>
          <w:i/>
          <w:sz w:val="30"/>
          <w:szCs w:val="30"/>
          <w:lang w:val="uk-UA" w:eastAsia="uk-UA"/>
        </w:rPr>
        <w:t>у</w:t>
      </w:r>
      <w:r w:rsidRPr="00AB6638">
        <w:rPr>
          <w:rFonts w:ascii="Times New Roman" w:eastAsia="Times New Roman" w:hAnsi="Times New Roman" w:cs="Times New Roman"/>
          <w:i/>
          <w:sz w:val="30"/>
          <w:szCs w:val="30"/>
          <w:lang w:val="uk-UA" w:eastAsia="uk-UA"/>
        </w:rPr>
        <w:t xml:space="preserve"> України </w:t>
      </w:r>
      <w:hyperlink r:id="rId7" w:history="1">
        <w:r w:rsidRPr="00AB6638">
          <w:rPr>
            <w:rFonts w:ascii="Times New Roman" w:eastAsia="Times New Roman" w:hAnsi="Times New Roman" w:cs="Times New Roman"/>
            <w:i/>
            <w:sz w:val="30"/>
            <w:szCs w:val="30"/>
            <w:u w:val="single"/>
            <w:lang w:val="uk-UA" w:eastAsia="uk-UA"/>
          </w:rPr>
          <w:t>від 09.11.2017 № 2189-VIII</w:t>
        </w:r>
      </w:hyperlink>
      <w:r w:rsidRPr="00AB6638">
        <w:rPr>
          <w:rFonts w:ascii="Times New Roman" w:eastAsia="Times New Roman" w:hAnsi="Times New Roman" w:cs="Times New Roman"/>
          <w:i/>
          <w:sz w:val="30"/>
          <w:szCs w:val="30"/>
          <w:lang w:val="uk-UA" w:eastAsia="uk-UA"/>
        </w:rPr>
        <w:t> «Про житлово–комунальні послуги»</w:t>
      </w:r>
      <w:r w:rsidRPr="00AB6638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,</w:t>
      </w:r>
    </w:p>
    <w:p w14:paraId="6173350B" w14:textId="08A22122" w:rsidR="00965161" w:rsidRPr="00AB6638" w:rsidRDefault="00965161" w:rsidP="00AB663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</w:pPr>
      <w:r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Дані тарифи застосовуються до споживачів,</w:t>
      </w:r>
      <w:r w:rsidR="00AF28EA"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 xml:space="preserve"> які отримують теплову енергію, а для споживачів, які отримують послугу при умові</w:t>
      </w:r>
      <w:r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 xml:space="preserve"> здійс</w:t>
      </w:r>
      <w:r w:rsidR="00AF28EA"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нення</w:t>
      </w:r>
      <w:r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 xml:space="preserve"> перех</w:t>
      </w:r>
      <w:r w:rsidR="00AF28EA"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о</w:t>
      </w:r>
      <w:r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д</w:t>
      </w:r>
      <w:r w:rsidR="00AF28EA"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у</w:t>
      </w:r>
      <w:r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 xml:space="preserve"> на нові договори про надання комунальних послуг відповідно до Закону України «Про житлово</w:t>
      </w:r>
      <w:r w:rsidR="00F600E9" w:rsidRPr="00AB663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-комунальні послуги»</w:t>
      </w:r>
      <w:bookmarkStart w:id="0" w:name="_GoBack"/>
      <w:bookmarkEnd w:id="0"/>
    </w:p>
    <w:p w14:paraId="721F5184" w14:textId="70FCD021" w:rsidR="002678DF" w:rsidRPr="00AB6638" w:rsidRDefault="002678DF" w:rsidP="00AB66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AB6638">
        <w:rPr>
          <w:rFonts w:ascii="Times New Roman" w:eastAsia="Times New Roman" w:hAnsi="Times New Roman" w:cs="Times New Roman"/>
          <w:sz w:val="30"/>
          <w:szCs w:val="30"/>
          <w:lang w:val="uk-UA"/>
        </w:rPr>
        <w:t>В зв’язку із зростанням з 01 січня 2021 року вартості постачання та розподілу природного газу та вартості розподілу електроенергії виникла необхідність у коригуванні встановлених тарифів.</w:t>
      </w:r>
    </w:p>
    <w:p w14:paraId="43561C00" w14:textId="77777777" w:rsidR="00AB6638" w:rsidRPr="00AB6638" w:rsidRDefault="00AB6638" w:rsidP="002678D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</w:p>
    <w:p w14:paraId="217E9040" w14:textId="3A615388" w:rsidR="00426057" w:rsidRPr="00F0518F" w:rsidRDefault="002678DF" w:rsidP="00AB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2678D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Порівняльна таблиця вартісних показників</w:t>
      </w:r>
      <w:r w:rsidR="00AB663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, </w:t>
      </w:r>
      <w:r w:rsidR="00AB6638" w:rsidRPr="00AB6638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без ПДВ</w:t>
      </w:r>
      <w:r w:rsidR="00DA158A" w:rsidRPr="00AB6638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                                                                                          </w:t>
      </w:r>
      <w:r w:rsidR="00F0518F" w:rsidRPr="00AB6638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242"/>
        <w:tblW w:w="96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34"/>
        <w:gridCol w:w="1559"/>
        <w:gridCol w:w="1559"/>
        <w:gridCol w:w="993"/>
        <w:gridCol w:w="2424"/>
      </w:tblGrid>
      <w:tr w:rsidR="00F0518F" w:rsidRPr="001C696B" w14:paraId="4F612E0E" w14:textId="77777777" w:rsidTr="00F0518F">
        <w:trPr>
          <w:trHeight w:val="729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E0057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FF2F5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затверд</w:t>
            </w:r>
            <w:r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-</w:t>
            </w: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женому</w:t>
            </w:r>
            <w:proofErr w:type="spellEnd"/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 xml:space="preserve"> тарифі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86377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в скоригованому тарифі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CAA7D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</w:tcPr>
          <w:p w14:paraId="3A056A95" w14:textId="77777777" w:rsidR="00F0518F" w:rsidRPr="00426057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</w:pPr>
          </w:p>
          <w:p w14:paraId="7CD6A2A1" w14:textId="77777777" w:rsidR="00F0518F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 xml:space="preserve"> </w:t>
            </w:r>
          </w:p>
          <w:p w14:paraId="5129E5C9" w14:textId="77777777" w:rsidR="00F0518F" w:rsidRPr="00426057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</w:pPr>
            <w:r w:rsidRPr="00426057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F0518F" w:rsidRPr="001C696B" w14:paraId="5A28E761" w14:textId="77777777" w:rsidTr="00F0518F">
        <w:trPr>
          <w:trHeight w:val="56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A75A" w14:textId="77777777" w:rsidR="00F0518F" w:rsidRPr="00AB6638" w:rsidRDefault="00F0518F" w:rsidP="00F0518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638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4"/>
                <w:szCs w:val="24"/>
                <w:lang w:val="uk-UA" w:eastAsia="ru-RU"/>
              </w:rPr>
              <w:t xml:space="preserve">Ціна постачання природного газу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1007D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5375,37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C7840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5653,00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E1BF9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>+5,2</w:t>
            </w: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3E870" w14:textId="77777777" w:rsidR="00F0518F" w:rsidRPr="00EC3A1D" w:rsidRDefault="00F0518F" w:rsidP="00AB6638">
            <w:pPr>
              <w:spacing w:after="0" w:line="240" w:lineRule="auto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lang w:val="uk-UA" w:eastAsia="ru-RU"/>
              </w:rPr>
            </w:pPr>
            <w:r w:rsidRPr="00EC3A1D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lang w:val="uk-UA" w:eastAsia="ru-RU"/>
              </w:rPr>
              <w:t>Прогнозна вартість НАК Нафтогаз</w:t>
            </w:r>
          </w:p>
        </w:tc>
      </w:tr>
      <w:tr w:rsidR="00F0518F" w:rsidRPr="001C696B" w14:paraId="76676924" w14:textId="77777777" w:rsidTr="00F0518F">
        <w:trPr>
          <w:trHeight w:val="68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15425" w14:textId="77777777" w:rsidR="00F0518F" w:rsidRPr="00AB6638" w:rsidRDefault="00F0518F" w:rsidP="00F0518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638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4"/>
                <w:szCs w:val="24"/>
                <w:lang w:val="uk-UA" w:eastAsia="ru-RU"/>
              </w:rPr>
              <w:t>Ціна транспортування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5FC76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1FCC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7A249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9A7CF" w14:textId="77777777" w:rsidR="00F0518F" w:rsidRPr="001C696B" w:rsidRDefault="00F0518F" w:rsidP="00AB6638">
            <w:pPr>
              <w:spacing w:after="0" w:line="240" w:lineRule="auto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0518F" w:rsidRPr="00000D65" w14:paraId="04A146FE" w14:textId="77777777" w:rsidTr="00F0518F">
        <w:trPr>
          <w:trHeight w:val="67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98C13" w14:textId="77777777" w:rsidR="00F0518F" w:rsidRPr="00AB6638" w:rsidRDefault="00F0518F" w:rsidP="00F0518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AB6638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4"/>
                <w:szCs w:val="24"/>
                <w:lang w:val="uk-UA" w:eastAsia="ru-RU"/>
              </w:rPr>
              <w:lastRenderedPageBreak/>
              <w:t>Ціна розподілу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FBACC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E14BB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1820,00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FDA3" w14:textId="77777777" w:rsidR="00F0518F" w:rsidRPr="001C696B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>+83,8</w:t>
            </w:r>
            <w:r w:rsidRPr="001C696B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8166E" w14:textId="77777777" w:rsidR="00F0518F" w:rsidRPr="00000D65" w:rsidRDefault="00F0518F" w:rsidP="00AB6638">
            <w:pPr>
              <w:spacing w:after="0" w:line="240" w:lineRule="auto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</w:pPr>
            <w:proofErr w:type="spellStart"/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постанови НКРЕКП</w:t>
            </w:r>
          </w:p>
        </w:tc>
      </w:tr>
      <w:tr w:rsidR="00F0518F" w:rsidRPr="00000D65" w14:paraId="5098B6B0" w14:textId="77777777" w:rsidTr="00F0518F">
        <w:trPr>
          <w:trHeight w:val="546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2D2743" w14:textId="77777777" w:rsidR="00F0518F" w:rsidRPr="00AB6638" w:rsidRDefault="00F0518F" w:rsidP="00F0518F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</w:pPr>
            <w:r w:rsidRPr="00AB6638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24"/>
                <w:szCs w:val="24"/>
                <w:lang w:val="uk-UA" w:eastAsia="ru-RU"/>
              </w:rPr>
              <w:t>Ціна електроенергії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47F686" w14:textId="77777777" w:rsidR="00F0518F" w:rsidRPr="00000D65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2,4503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C973EE" w14:textId="77777777" w:rsidR="00F0518F" w:rsidRPr="00000D65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15809" w14:textId="77777777" w:rsidR="00F0518F" w:rsidRPr="00000D65" w:rsidRDefault="00F0518F" w:rsidP="00AB66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>+25,5%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B44BC" w14:textId="77777777" w:rsidR="00F0518F" w:rsidRPr="00000D65" w:rsidRDefault="00F0518F" w:rsidP="00AB6638">
            <w:pPr>
              <w:spacing w:after="0" w:line="240" w:lineRule="auto"/>
              <w:textAlignment w:val="center"/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lang w:val="uk-UA" w:eastAsia="ru-RU"/>
              </w:rPr>
            </w:pPr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lang w:val="uk-UA" w:eastAsia="ru-RU"/>
              </w:rPr>
              <w:t xml:space="preserve">Постанова НКРЕКП </w:t>
            </w:r>
            <w:r w:rsidRPr="00000D65">
              <w:rPr>
                <w:rFonts w:ascii="Times New Roman" w:eastAsia="Lucida Sans Unicode" w:hAnsi="Times New Roman" w:cs="Times New Roman"/>
                <w:i/>
                <w:lang w:val="uk-UA"/>
              </w:rPr>
              <w:t xml:space="preserve">№2366 від 09.12.20р. про розподіл електроенергії </w:t>
            </w:r>
            <w:r w:rsidRPr="00000D65">
              <w:rPr>
                <w:rFonts w:ascii="Times New Roman" w:eastAsia="Times New Roman" w:hAnsi="Times New Roman" w:cs="Arial"/>
                <w:i/>
                <w:iCs/>
                <w:color w:val="000000"/>
                <w:kern w:val="24"/>
                <w:lang w:val="uk-UA" w:eastAsia="ru-RU"/>
              </w:rPr>
              <w:t xml:space="preserve"> </w:t>
            </w:r>
          </w:p>
        </w:tc>
      </w:tr>
    </w:tbl>
    <w:p w14:paraId="419CEBD3" w14:textId="7C6CE1B3" w:rsidR="004213A9" w:rsidRPr="007246AA" w:rsidRDefault="00000D65" w:rsidP="00AB66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7246AA">
        <w:rPr>
          <w:rFonts w:ascii="Times New Roman" w:eastAsia="Lucida Sans Unicode" w:hAnsi="Times New Roman" w:cs="Times New Roman"/>
          <w:sz w:val="32"/>
          <w:szCs w:val="32"/>
          <w:lang w:val="uk-UA"/>
        </w:rPr>
        <w:t xml:space="preserve">Питома вага природного газу та електроенергії в тарифах складає </w:t>
      </w:r>
      <w:r w:rsidR="00B65D5B">
        <w:rPr>
          <w:rFonts w:ascii="Times New Roman" w:eastAsia="Lucida Sans Unicode" w:hAnsi="Times New Roman" w:cs="Times New Roman"/>
          <w:sz w:val="32"/>
          <w:szCs w:val="32"/>
          <w:lang w:val="uk-UA"/>
        </w:rPr>
        <w:t>76,8</w:t>
      </w:r>
      <w:r w:rsidRPr="007246AA">
        <w:rPr>
          <w:rFonts w:ascii="Times New Roman" w:eastAsia="Lucida Sans Unicode" w:hAnsi="Times New Roman" w:cs="Times New Roman"/>
          <w:sz w:val="32"/>
          <w:szCs w:val="32"/>
          <w:lang w:val="uk-UA"/>
        </w:rPr>
        <w:t>%,</w:t>
      </w:r>
      <w:r w:rsidRPr="007246AA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що значно впливає на розмір встановлених тарифів, тому виникає необхідність у </w:t>
      </w:r>
      <w:r w:rsidR="004213A9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>змін</w:t>
      </w:r>
      <w:r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="004213A9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розміру тарифів на теплову енергію, послуг</w:t>
      </w:r>
      <w:r w:rsidR="00116121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="004213A9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 постачання теплової енергії  для</w:t>
      </w:r>
      <w:r w:rsidR="00D332C8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4213A9" w:rsidRPr="007246A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усіх категорій споживачів.</w:t>
      </w:r>
    </w:p>
    <w:p w14:paraId="484FF149" w14:textId="77777777" w:rsidR="007246AA" w:rsidRPr="00AB6638" w:rsidRDefault="007246AA" w:rsidP="0024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uk-UA"/>
        </w:rPr>
      </w:pPr>
    </w:p>
    <w:p w14:paraId="7B477118" w14:textId="77777777" w:rsidR="007246AA" w:rsidRPr="0034492B" w:rsidRDefault="0024770E" w:rsidP="00AB66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3449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Порівняльна таблиця </w:t>
      </w:r>
    </w:p>
    <w:p w14:paraId="008E0843" w14:textId="7ECA9D4D" w:rsidR="0024770E" w:rsidRPr="0034492B" w:rsidRDefault="0024770E" w:rsidP="00AB66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3449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діючих та </w:t>
      </w:r>
      <w:proofErr w:type="spellStart"/>
      <w:r w:rsidRPr="003449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проєктів</w:t>
      </w:r>
      <w:proofErr w:type="spellEnd"/>
      <w:r w:rsidRPr="003449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тарифів на теплову енергію,</w:t>
      </w:r>
    </w:p>
    <w:p w14:paraId="3E018F47" w14:textId="77777777" w:rsidR="007246AA" w:rsidRPr="0034492B" w:rsidRDefault="0024770E" w:rsidP="00AB66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3449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послугу постачання теплової енергії </w:t>
      </w:r>
    </w:p>
    <w:p w14:paraId="63DF92DB" w14:textId="5CE27DD1" w:rsidR="0024770E" w:rsidRPr="0034492B" w:rsidRDefault="0024770E" w:rsidP="00AB6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</w:pPr>
      <w:r w:rsidRPr="0034492B"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  <w:t>у розрізі категорій споживачів</w:t>
      </w:r>
    </w:p>
    <w:p w14:paraId="1311D552" w14:textId="4C95D008" w:rsidR="0024770E" w:rsidRPr="0034492B" w:rsidRDefault="0024770E" w:rsidP="00AB663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</w:pPr>
      <w:r w:rsidRPr="0034492B"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  <w:t>КП "</w:t>
      </w:r>
      <w:proofErr w:type="spellStart"/>
      <w:r w:rsidRPr="0034492B"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  <w:t>Житомиртеплокомуненерго</w:t>
      </w:r>
      <w:proofErr w:type="spellEnd"/>
      <w:r w:rsidRPr="0034492B">
        <w:rPr>
          <w:rFonts w:ascii="Times New Roman" w:eastAsia="Times New Roman" w:hAnsi="Times New Roman" w:cs="Times New Roman"/>
          <w:bCs/>
          <w:sz w:val="32"/>
          <w:szCs w:val="32"/>
          <w:lang w:val="uk-UA" w:eastAsia="uk-UA"/>
        </w:rPr>
        <w:t>"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961"/>
        <w:gridCol w:w="1701"/>
        <w:gridCol w:w="1560"/>
      </w:tblGrid>
      <w:tr w:rsidR="00413296" w:rsidRPr="00413296" w14:paraId="7B9EAA40" w14:textId="77777777" w:rsidTr="00AB6638">
        <w:trPr>
          <w:trHeight w:val="51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D8CA" w14:textId="77777777" w:rsidR="00413296" w:rsidRPr="00413296" w:rsidRDefault="00413296" w:rsidP="00AB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132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413296" w:rsidRPr="001D1109" w14:paraId="0368DE53" w14:textId="77777777" w:rsidTr="00AB6638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69C" w14:textId="77777777" w:rsidR="00413296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DCD" w14:textId="77777777" w:rsidR="00413296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Категорія споживачів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290" w14:textId="77777777" w:rsidR="0032074F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Вид тарифу, адреса будинків обладнаних системою автономного опалення </w:t>
            </w:r>
          </w:p>
          <w:p w14:paraId="2A6694FB" w14:textId="28B1B694" w:rsidR="00413296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(САО - дахові котельні)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D0D" w14:textId="77777777" w:rsidR="00413296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Діючі тарифи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A94" w14:textId="66068BB8" w:rsidR="00413296" w:rsidRPr="004C12DF" w:rsidRDefault="00413296" w:rsidP="00A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тарифів</w:t>
            </w:r>
          </w:p>
        </w:tc>
      </w:tr>
      <w:tr w:rsidR="00413296" w:rsidRPr="00413296" w14:paraId="1F19E412" w14:textId="77777777" w:rsidTr="00AB6638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19C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64FF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6FC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E0C" w14:textId="4F8FD59C" w:rsidR="00413296" w:rsidRPr="00FC1CD5" w:rsidRDefault="00413296" w:rsidP="004C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Одностав</w:t>
            </w:r>
            <w:r w:rsidR="00C54D1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ковий</w:t>
            </w:r>
            <w:proofErr w:type="spellEnd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тариф на теплову </w:t>
            </w:r>
            <w:r w:rsidR="004C12DF" w:rsidRPr="00FC1CD5">
              <w:rPr>
                <w:rFonts w:ascii="Times New Roman" w:eastAsia="Times New Roman" w:hAnsi="Times New Roman" w:cs="Times New Roman"/>
                <w:lang w:val="uk-UA" w:eastAsia="uk-UA"/>
              </w:rPr>
              <w:t>е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нергію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DA9" w14:textId="7BD90488" w:rsidR="00413296" w:rsidRPr="00FC1CD5" w:rsidRDefault="00413296" w:rsidP="004C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Одностав</w:t>
            </w:r>
            <w:r w:rsidR="00C54D1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ковий</w:t>
            </w:r>
            <w:proofErr w:type="spellEnd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тариф на теплову </w:t>
            </w:r>
            <w:r w:rsidR="004C12DF" w:rsidRPr="00FC1CD5">
              <w:rPr>
                <w:rFonts w:ascii="Times New Roman" w:eastAsia="Times New Roman" w:hAnsi="Times New Roman" w:cs="Times New Roman"/>
                <w:lang w:val="uk-UA" w:eastAsia="uk-UA"/>
              </w:rPr>
              <w:t>е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нергію </w:t>
            </w:r>
          </w:p>
        </w:tc>
      </w:tr>
      <w:tr w:rsidR="00413296" w:rsidRPr="00413296" w14:paraId="2AA41DAD" w14:textId="77777777" w:rsidTr="00AB6638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3871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1FD7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E4F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96C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9D37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13296" w:rsidRPr="00413296" w14:paraId="55CA105C" w14:textId="77777777" w:rsidTr="00AB6638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2F64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FC58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C743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298" w14:textId="77777777" w:rsidR="00413296" w:rsidRPr="004C12DF" w:rsidRDefault="0041329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грн/</w:t>
            </w: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F1D" w14:textId="77777777" w:rsidR="00413296" w:rsidRPr="004C12DF" w:rsidRDefault="0041329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грн/</w:t>
            </w: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4C12DF" w:rsidRPr="00413296" w14:paraId="10C57252" w14:textId="77777777" w:rsidTr="00AB6638">
        <w:trPr>
          <w:trHeight w:val="1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56F" w14:textId="7A8D2904" w:rsidR="00AD5195" w:rsidRPr="003A5589" w:rsidRDefault="004C12DF" w:rsidP="00AD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A5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BFFF42" w14:textId="5002F17C" w:rsidR="004C12DF" w:rsidRPr="009B6780" w:rsidRDefault="004C12DF" w:rsidP="009B67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Населення</w:t>
            </w:r>
            <w:r w:rsidR="00FC1CD5" w:rsidRPr="009B6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 інші, релігійні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8250" w14:textId="4E6B2772" w:rsidR="004C12DF" w:rsidRPr="009B6780" w:rsidRDefault="004C12DF" w:rsidP="00F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Теплова енергія (виробництво теплової енергії, транспортування теплової енергії без урахування витрат на утримання </w:t>
            </w:r>
            <w:r w:rsidR="00FC1CD5"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ЦТП</w:t>
            </w: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постачання теплової енергії  без урахування витрат на утримання </w:t>
            </w:r>
            <w:r w:rsidR="00FC1CD5"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ІТП</w:t>
            </w: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9CB" w14:textId="4D22C088" w:rsidR="004C12DF" w:rsidRPr="004C12DF" w:rsidRDefault="00FC1CD5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1613,</w:t>
            </w:r>
            <w:r w:rsidR="00A00D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319" w14:textId="6886B98B" w:rsidR="004C12DF" w:rsidRPr="004C12DF" w:rsidRDefault="00FC1CD5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1824,</w:t>
            </w:r>
            <w:r w:rsidR="00A00D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19</w:t>
            </w:r>
          </w:p>
        </w:tc>
      </w:tr>
      <w:tr w:rsidR="00FC1CD5" w:rsidRPr="00FC1CD5" w14:paraId="5F3BEE3E" w14:textId="77777777" w:rsidTr="00AB6638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E21" w14:textId="77777777" w:rsidR="00FC1CD5" w:rsidRPr="004C12DF" w:rsidRDefault="00FC1CD5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DB4" w14:textId="77777777" w:rsidR="00FC1CD5" w:rsidRPr="004C12DF" w:rsidRDefault="00FC1CD5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93A7" w14:textId="447DC1D2" w:rsidR="00FC1CD5" w:rsidRPr="009B6780" w:rsidRDefault="00FC1CD5" w:rsidP="00F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Теплова енергія (виробництво теплової енергії, транспортування теплової енергії з урахуванням витрат на утримання ЦТП, постачання теплової енергії  без урахування витрат на утримання ІТП)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4F87" w14:textId="1B859379" w:rsidR="00FC1CD5" w:rsidRPr="004C12DF" w:rsidRDefault="00A00D84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1730,68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AA0F" w14:textId="2D6FDE10" w:rsidR="00FC1CD5" w:rsidRPr="004C12DF" w:rsidRDefault="00FC1CD5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1942,</w:t>
            </w:r>
            <w:r w:rsidR="00A00D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61</w:t>
            </w:r>
          </w:p>
        </w:tc>
      </w:tr>
      <w:tr w:rsidR="004C12DF" w:rsidRPr="00FC1CD5" w14:paraId="7EA97092" w14:textId="77777777" w:rsidTr="00AB6638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938C" w14:textId="77777777" w:rsidR="004C12DF" w:rsidRPr="004C12DF" w:rsidRDefault="004C12DF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988" w14:textId="77777777" w:rsidR="004C12DF" w:rsidRPr="004C12DF" w:rsidRDefault="004C12DF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EAC" w14:textId="51B32719" w:rsidR="004C12DF" w:rsidRPr="009B6780" w:rsidRDefault="00FC1CD5" w:rsidP="00F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Теплова енергія (виробництво теплової енергії, транспортування теплової енергії без урахування витрат на ЦТП, постачання теплової енергії  з урахуванням витрат на утримання ІТП)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547" w14:textId="139A43FD" w:rsidR="004C12DF" w:rsidRPr="004C12DF" w:rsidRDefault="00FC1CD5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1742,</w:t>
            </w:r>
            <w:r w:rsidR="00A00D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61A4" w14:textId="04B9FE04" w:rsidR="004C12DF" w:rsidRPr="004C12DF" w:rsidRDefault="00A00D84" w:rsidP="00A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1955,22</w:t>
            </w:r>
          </w:p>
        </w:tc>
      </w:tr>
      <w:tr w:rsidR="004722B3" w:rsidRPr="00413296" w14:paraId="154EA249" w14:textId="77777777" w:rsidTr="00AB66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41D" w14:textId="77777777" w:rsidR="004722B3" w:rsidRPr="004C12DF" w:rsidRDefault="004722B3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E448" w14:textId="77777777" w:rsidR="004722B3" w:rsidRPr="004C12DF" w:rsidRDefault="004722B3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7D65" w14:textId="609CD1B4" w:rsidR="004722B3" w:rsidRPr="009B6780" w:rsidRDefault="004722B3" w:rsidP="0047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>Теплова енергія (виробництво теплової енергії у будинках, обладнаних системою автономного опалення (САО):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7A3" w14:textId="77777777" w:rsidR="004722B3" w:rsidRPr="004C12DF" w:rsidRDefault="004722B3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F7AF" w14:textId="77777777" w:rsidR="004722B3" w:rsidRPr="004C12DF" w:rsidRDefault="004722B3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413296" w:rsidRPr="00413296" w14:paraId="041F607F" w14:textId="77777777" w:rsidTr="00AB66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1DC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A0E6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138" w14:textId="77777777" w:rsidR="00413296" w:rsidRPr="009B6780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Дахова котельня - вул. Парникова,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B485" w14:textId="4820F207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1464,46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57A" w14:textId="02D6C5A3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1664,87</w:t>
            </w:r>
          </w:p>
        </w:tc>
      </w:tr>
      <w:tr w:rsidR="00413296" w:rsidRPr="00413296" w14:paraId="0CC774B3" w14:textId="77777777" w:rsidTr="00AB6638">
        <w:trPr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8F53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CEB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E13" w14:textId="77777777" w:rsidR="00413296" w:rsidRPr="009B6780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Дахова котельня - вул. Київська,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8C6B" w14:textId="0468BDFC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2284,38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C5B" w14:textId="67772B74" w:rsidR="00413296" w:rsidRPr="004C12DF" w:rsidRDefault="009724E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2525,62</w:t>
            </w:r>
          </w:p>
        </w:tc>
      </w:tr>
      <w:tr w:rsidR="00413296" w:rsidRPr="00413296" w14:paraId="3A161016" w14:textId="77777777" w:rsidTr="00AB6638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13F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CE6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352" w14:textId="77777777" w:rsidR="00413296" w:rsidRPr="009B6780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Дахова котельня - проїзд І.Богуна,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A5D" w14:textId="61CAEE62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1821,77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039" w14:textId="2F99285E" w:rsidR="00413296" w:rsidRPr="004C12DF" w:rsidRDefault="009724E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2038,63</w:t>
            </w:r>
          </w:p>
        </w:tc>
      </w:tr>
      <w:tr w:rsidR="00413296" w:rsidRPr="00413296" w14:paraId="3634E1A6" w14:textId="77777777" w:rsidTr="00AB6638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C9D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2DF6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1A2" w14:textId="4748BA7B" w:rsidR="00413296" w:rsidRPr="009B6780" w:rsidRDefault="00413296" w:rsidP="0086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Дахова котельня - вул. </w:t>
            </w:r>
            <w:proofErr w:type="spellStart"/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С.Б</w:t>
            </w:r>
            <w:r w:rsidR="008658BC"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ндери</w:t>
            </w:r>
            <w:proofErr w:type="spellEnd"/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C7B0" w14:textId="21AE6961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2540,23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A43E" w14:textId="650BB2B5" w:rsidR="00413296" w:rsidRPr="004C12DF" w:rsidRDefault="009724E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2796,77</w:t>
            </w:r>
          </w:p>
        </w:tc>
      </w:tr>
      <w:tr w:rsidR="00413296" w:rsidRPr="00413296" w14:paraId="2B8BB43F" w14:textId="77777777" w:rsidTr="00AB6638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725A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A065" w14:textId="77777777" w:rsidR="00413296" w:rsidRPr="004C12DF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0EC" w14:textId="77777777" w:rsidR="00413296" w:rsidRPr="009B6780" w:rsidRDefault="00413296" w:rsidP="0041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Дахова котельня - вул. </w:t>
            </w:r>
            <w:proofErr w:type="spellStart"/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Народицька</w:t>
            </w:r>
            <w:proofErr w:type="spellEnd"/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A58" w14:textId="0CD3B3C8" w:rsidR="00413296" w:rsidRPr="004C12DF" w:rsidRDefault="009724E6" w:rsidP="0097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2109,98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F4B" w14:textId="39988F9A" w:rsidR="00413296" w:rsidRPr="004C12DF" w:rsidRDefault="009724E6" w:rsidP="0041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2345,35</w:t>
            </w:r>
          </w:p>
        </w:tc>
      </w:tr>
    </w:tbl>
    <w:p w14:paraId="197915CE" w14:textId="77777777" w:rsidR="00F600E9" w:rsidRDefault="00F600E9" w:rsidP="00273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1461"/>
        <w:gridCol w:w="4928"/>
        <w:gridCol w:w="1695"/>
        <w:gridCol w:w="1555"/>
      </w:tblGrid>
      <w:tr w:rsidR="00965161" w14:paraId="6B0D83B6" w14:textId="2B50F41E" w:rsidTr="00965161">
        <w:tc>
          <w:tcPr>
            <w:tcW w:w="534" w:type="dxa"/>
            <w:vMerge w:val="restart"/>
            <w:vAlign w:val="center"/>
          </w:tcPr>
          <w:p w14:paraId="2ACCDF06" w14:textId="20198F66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№ з/п</w:t>
            </w:r>
          </w:p>
        </w:tc>
        <w:tc>
          <w:tcPr>
            <w:tcW w:w="1461" w:type="dxa"/>
            <w:vMerge w:val="restart"/>
            <w:vAlign w:val="center"/>
          </w:tcPr>
          <w:p w14:paraId="1094C366" w14:textId="0F9F053A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Категорія споживачів</w:t>
            </w:r>
          </w:p>
        </w:tc>
        <w:tc>
          <w:tcPr>
            <w:tcW w:w="4928" w:type="dxa"/>
            <w:vMerge w:val="restart"/>
            <w:vAlign w:val="center"/>
          </w:tcPr>
          <w:p w14:paraId="629830A3" w14:textId="3B1FD16D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тарифу</w:t>
            </w:r>
          </w:p>
          <w:p w14:paraId="3618C7D8" w14:textId="7BED1F96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Align w:val="center"/>
          </w:tcPr>
          <w:p w14:paraId="6FB76E40" w14:textId="174EDBFF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Діючі тарифи</w:t>
            </w:r>
          </w:p>
        </w:tc>
        <w:tc>
          <w:tcPr>
            <w:tcW w:w="1555" w:type="dxa"/>
            <w:vAlign w:val="center"/>
          </w:tcPr>
          <w:p w14:paraId="5BB1E356" w14:textId="475A91FD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тарифів</w:t>
            </w:r>
          </w:p>
        </w:tc>
      </w:tr>
      <w:tr w:rsidR="00965161" w14:paraId="4D598351" w14:textId="526B3C2C" w:rsidTr="00965161">
        <w:tc>
          <w:tcPr>
            <w:tcW w:w="534" w:type="dxa"/>
            <w:vMerge/>
            <w:vAlign w:val="center"/>
          </w:tcPr>
          <w:p w14:paraId="0082BDB4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vMerge/>
            <w:vAlign w:val="center"/>
          </w:tcPr>
          <w:p w14:paraId="32B45B1D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vMerge/>
            <w:vAlign w:val="center"/>
          </w:tcPr>
          <w:p w14:paraId="4C182E45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Align w:val="center"/>
          </w:tcPr>
          <w:p w14:paraId="56B3DE06" w14:textId="5D784B54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Одностав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ковий</w:t>
            </w:r>
            <w:proofErr w:type="spellEnd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тариф на теплову енергію</w:t>
            </w:r>
          </w:p>
        </w:tc>
        <w:tc>
          <w:tcPr>
            <w:tcW w:w="1555" w:type="dxa"/>
            <w:vAlign w:val="center"/>
          </w:tcPr>
          <w:p w14:paraId="76F04D55" w14:textId="6AEEC66E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Одностав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>ковий</w:t>
            </w:r>
            <w:proofErr w:type="spellEnd"/>
            <w:r w:rsidRPr="00FC1C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тариф на теплову енергію</w:t>
            </w:r>
          </w:p>
        </w:tc>
      </w:tr>
      <w:tr w:rsidR="00965161" w14:paraId="7789D349" w14:textId="5CCC02A3" w:rsidTr="00965161">
        <w:tc>
          <w:tcPr>
            <w:tcW w:w="534" w:type="dxa"/>
            <w:vMerge/>
            <w:vAlign w:val="center"/>
          </w:tcPr>
          <w:p w14:paraId="55BC8B20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vMerge/>
            <w:vAlign w:val="center"/>
          </w:tcPr>
          <w:p w14:paraId="3D3233C0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vMerge/>
            <w:vAlign w:val="center"/>
          </w:tcPr>
          <w:p w14:paraId="49F82085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Align w:val="center"/>
          </w:tcPr>
          <w:p w14:paraId="4F046B01" w14:textId="5F6F448F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грн/</w:t>
            </w: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  <w:tc>
          <w:tcPr>
            <w:tcW w:w="1555" w:type="dxa"/>
            <w:vAlign w:val="center"/>
          </w:tcPr>
          <w:p w14:paraId="198E1C1B" w14:textId="4AA608C0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грн/</w:t>
            </w:r>
            <w:proofErr w:type="spellStart"/>
            <w:r w:rsidRPr="004C12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965161" w14:paraId="0B9AC970" w14:textId="77777777" w:rsidTr="00965161">
        <w:tc>
          <w:tcPr>
            <w:tcW w:w="534" w:type="dxa"/>
            <w:vMerge w:val="restart"/>
            <w:vAlign w:val="center"/>
          </w:tcPr>
          <w:p w14:paraId="479499B1" w14:textId="7198AB2B" w:rsidR="00965161" w:rsidRDefault="00965161" w:rsidP="0096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61" w:type="dxa"/>
            <w:vMerge w:val="restart"/>
            <w:vAlign w:val="center"/>
          </w:tcPr>
          <w:p w14:paraId="2AD906AD" w14:textId="4E8579A6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Бюджетні установи</w:t>
            </w:r>
          </w:p>
        </w:tc>
        <w:tc>
          <w:tcPr>
            <w:tcW w:w="4928" w:type="dxa"/>
            <w:vAlign w:val="center"/>
          </w:tcPr>
          <w:p w14:paraId="62E1D97C" w14:textId="4A8D023D" w:rsidR="00965161" w:rsidRDefault="00965161" w:rsidP="00965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Теплова енергія (виробництво теплової енергії, транспортування теплової енергії без урахування витрат на утримання ЦТП, постачання теплової енергії  без урахування витрат на утримання ІТП)</w:t>
            </w:r>
          </w:p>
        </w:tc>
        <w:tc>
          <w:tcPr>
            <w:tcW w:w="1695" w:type="dxa"/>
            <w:vAlign w:val="center"/>
          </w:tcPr>
          <w:p w14:paraId="0D61648F" w14:textId="5210F6CF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1613,30</w:t>
            </w:r>
          </w:p>
        </w:tc>
        <w:tc>
          <w:tcPr>
            <w:tcW w:w="1555" w:type="dxa"/>
            <w:vAlign w:val="center"/>
          </w:tcPr>
          <w:p w14:paraId="6C5B74C0" w14:textId="6FD93FCF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1824,28</w:t>
            </w:r>
          </w:p>
        </w:tc>
      </w:tr>
      <w:tr w:rsidR="00965161" w14:paraId="18D77CEE" w14:textId="77777777" w:rsidTr="00965161">
        <w:tc>
          <w:tcPr>
            <w:tcW w:w="534" w:type="dxa"/>
            <w:vMerge/>
            <w:vAlign w:val="center"/>
          </w:tcPr>
          <w:p w14:paraId="4706A0F2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vMerge/>
            <w:vAlign w:val="center"/>
          </w:tcPr>
          <w:p w14:paraId="645941F2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vAlign w:val="center"/>
          </w:tcPr>
          <w:p w14:paraId="4F43DF8B" w14:textId="072A6C6D" w:rsidR="00965161" w:rsidRDefault="00965161" w:rsidP="00965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Теплова енергія (виробництво теплової енергії, транспортування теплової енергії з урахуванням витрат на утримання ЦТП, постачання теплової енергії  без урахування витрат на утримання ІТП)</w:t>
            </w:r>
          </w:p>
        </w:tc>
        <w:tc>
          <w:tcPr>
            <w:tcW w:w="1695" w:type="dxa"/>
            <w:vAlign w:val="center"/>
          </w:tcPr>
          <w:p w14:paraId="79E3B048" w14:textId="7C71D584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1730,72</w:t>
            </w:r>
          </w:p>
        </w:tc>
        <w:tc>
          <w:tcPr>
            <w:tcW w:w="1555" w:type="dxa"/>
            <w:vAlign w:val="center"/>
          </w:tcPr>
          <w:p w14:paraId="2EEEC3BA" w14:textId="361929C1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1942,69</w:t>
            </w:r>
          </w:p>
        </w:tc>
      </w:tr>
      <w:tr w:rsidR="00965161" w14:paraId="017CED86" w14:textId="77777777" w:rsidTr="00965161">
        <w:tc>
          <w:tcPr>
            <w:tcW w:w="534" w:type="dxa"/>
            <w:vMerge/>
            <w:vAlign w:val="center"/>
          </w:tcPr>
          <w:p w14:paraId="6FAF4A57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vMerge/>
            <w:vAlign w:val="center"/>
          </w:tcPr>
          <w:p w14:paraId="32C3E404" w14:textId="77777777" w:rsidR="00965161" w:rsidRDefault="00965161" w:rsidP="00A46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vAlign w:val="center"/>
          </w:tcPr>
          <w:p w14:paraId="200F4366" w14:textId="38D2EC15" w:rsidR="00965161" w:rsidRDefault="00965161" w:rsidP="00965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Теплова енергія (виробництво теплової енергії, транспортування теплової енергії без урахування витрат на утримання ЦТП, постачання теплової енергії  з урахуванням витрат на утримання ІТП)</w:t>
            </w:r>
          </w:p>
        </w:tc>
        <w:tc>
          <w:tcPr>
            <w:tcW w:w="1695" w:type="dxa"/>
            <w:vAlign w:val="center"/>
          </w:tcPr>
          <w:p w14:paraId="049960A6" w14:textId="7E63B43D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1742,63</w:t>
            </w:r>
          </w:p>
        </w:tc>
        <w:tc>
          <w:tcPr>
            <w:tcW w:w="1555" w:type="dxa"/>
            <w:vAlign w:val="center"/>
          </w:tcPr>
          <w:p w14:paraId="0B1D6373" w14:textId="52069446" w:rsidR="00965161" w:rsidRPr="004C12DF" w:rsidRDefault="00965161" w:rsidP="00965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1955,30</w:t>
            </w:r>
          </w:p>
        </w:tc>
      </w:tr>
    </w:tbl>
    <w:p w14:paraId="766DAE5E" w14:textId="77777777" w:rsidR="00C54D17" w:rsidRDefault="00C54D17" w:rsidP="00A46A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5D03B" w14:textId="6D2705B7" w:rsidR="003E4BDA" w:rsidRPr="007246AA" w:rsidRDefault="003E4BDA" w:rsidP="00A46AB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Зауваження і пропозиції щодо </w:t>
      </w:r>
      <w:r w:rsidR="000A7D80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оприлюднених матеріалів </w:t>
      </w:r>
      <w:r w:rsidR="00075108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від фізичних </w:t>
      </w:r>
      <w:r w:rsidR="00897268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075108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та юридичних осіб 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приймаються письмово за адресою підприємства: </w:t>
      </w:r>
      <w:r w:rsidR="00897268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вул. </w:t>
      </w:r>
      <w:r w:rsidR="00535584" w:rsidRPr="007246AA">
        <w:rPr>
          <w:rFonts w:ascii="Times New Roman" w:hAnsi="Times New Roman" w:cs="Times New Roman"/>
          <w:sz w:val="32"/>
          <w:szCs w:val="32"/>
          <w:lang w:val="uk-UA"/>
        </w:rPr>
        <w:t>Київська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535584" w:rsidRPr="007246AA">
        <w:rPr>
          <w:rFonts w:ascii="Times New Roman" w:hAnsi="Times New Roman" w:cs="Times New Roman"/>
          <w:sz w:val="32"/>
          <w:szCs w:val="32"/>
          <w:lang w:val="uk-UA"/>
        </w:rPr>
        <w:t>48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35584" w:rsidRPr="007246AA">
        <w:rPr>
          <w:rFonts w:ascii="Times New Roman" w:hAnsi="Times New Roman" w:cs="Times New Roman"/>
          <w:sz w:val="32"/>
          <w:szCs w:val="32"/>
          <w:lang w:val="uk-UA"/>
        </w:rPr>
        <w:t>каб.</w:t>
      </w:r>
      <w:r w:rsidR="005E4056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№5 </w:t>
      </w:r>
      <w:proofErr w:type="spellStart"/>
      <w:r w:rsidRPr="007246AA">
        <w:rPr>
          <w:rFonts w:ascii="Times New Roman" w:hAnsi="Times New Roman" w:cs="Times New Roman"/>
          <w:sz w:val="32"/>
          <w:szCs w:val="32"/>
          <w:lang w:val="uk-UA"/>
        </w:rPr>
        <w:t>м.</w:t>
      </w:r>
      <w:r w:rsidR="005E4056" w:rsidRPr="007246AA">
        <w:rPr>
          <w:rFonts w:ascii="Times New Roman" w:hAnsi="Times New Roman" w:cs="Times New Roman"/>
          <w:sz w:val="32"/>
          <w:szCs w:val="32"/>
          <w:lang w:val="uk-UA"/>
        </w:rPr>
        <w:t>Житомир</w:t>
      </w:r>
      <w:proofErr w:type="spellEnd"/>
      <w:r w:rsidR="00116121" w:rsidRPr="007246A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протягом </w:t>
      </w:r>
      <w:r w:rsidR="00B43082" w:rsidRPr="007246AA">
        <w:rPr>
          <w:rFonts w:ascii="Times New Roman" w:hAnsi="Times New Roman" w:cs="Times New Roman"/>
          <w:sz w:val="32"/>
          <w:szCs w:val="32"/>
          <w:lang w:val="uk-UA"/>
        </w:rPr>
        <w:t>7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календарних днів </w:t>
      </w:r>
      <w:r w:rsidR="00897268" w:rsidRPr="007246A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з </w:t>
      </w:r>
      <w:r w:rsidR="00B65D5B">
        <w:rPr>
          <w:rFonts w:ascii="Times New Roman" w:hAnsi="Times New Roman" w:cs="Times New Roman"/>
          <w:sz w:val="32"/>
          <w:szCs w:val="32"/>
          <w:lang w:val="uk-UA"/>
        </w:rPr>
        <w:t>18</w:t>
      </w:r>
      <w:r w:rsidR="005E4056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43082" w:rsidRPr="007246AA">
        <w:rPr>
          <w:rFonts w:ascii="Times New Roman" w:hAnsi="Times New Roman" w:cs="Times New Roman"/>
          <w:sz w:val="32"/>
          <w:szCs w:val="32"/>
          <w:lang w:val="uk-UA"/>
        </w:rPr>
        <w:t>грудня</w:t>
      </w:r>
      <w:r w:rsidR="000A7D80"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2020</w:t>
      </w:r>
      <w:r w:rsidRPr="007246AA">
        <w:rPr>
          <w:rFonts w:ascii="Times New Roman" w:hAnsi="Times New Roman" w:cs="Times New Roman"/>
          <w:sz w:val="32"/>
          <w:szCs w:val="32"/>
          <w:lang w:val="uk-UA"/>
        </w:rPr>
        <w:t xml:space="preserve"> року.</w:t>
      </w:r>
    </w:p>
    <w:p w14:paraId="112728AD" w14:textId="77777777" w:rsidR="00BA2B52" w:rsidRPr="004C12DF" w:rsidRDefault="00BA2B52" w:rsidP="00A46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02C72" w14:textId="77777777" w:rsidR="00BA2B52" w:rsidRPr="004C12DF" w:rsidRDefault="00BA2B52" w:rsidP="00A46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5E2B5" w14:textId="77777777" w:rsidR="00BA2B52" w:rsidRPr="004C12DF" w:rsidRDefault="00BA2B52" w:rsidP="00A46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2B52" w:rsidRPr="004C12DF" w:rsidSect="00AB6638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5C6"/>
    <w:multiLevelType w:val="multilevel"/>
    <w:tmpl w:val="7BA49FD0"/>
    <w:lvl w:ilvl="0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>
      <w:start w:val="1"/>
      <w:numFmt w:val="decimal"/>
      <w:lvlText w:val="%2."/>
      <w:lvlJc w:val="left"/>
      <w:pPr>
        <w:tabs>
          <w:tab w:val="num" w:pos="10578"/>
        </w:tabs>
        <w:ind w:left="10578" w:hanging="360"/>
      </w:pPr>
    </w:lvl>
    <w:lvl w:ilvl="2">
      <w:start w:val="1"/>
      <w:numFmt w:val="decimal"/>
      <w:lvlText w:val="%3."/>
      <w:lvlJc w:val="left"/>
      <w:pPr>
        <w:tabs>
          <w:tab w:val="num" w:pos="11298"/>
        </w:tabs>
        <w:ind w:left="11298" w:hanging="360"/>
      </w:pPr>
    </w:lvl>
    <w:lvl w:ilvl="3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>
      <w:start w:val="1"/>
      <w:numFmt w:val="decimal"/>
      <w:lvlText w:val="%5."/>
      <w:lvlJc w:val="left"/>
      <w:pPr>
        <w:tabs>
          <w:tab w:val="num" w:pos="12738"/>
        </w:tabs>
        <w:ind w:left="12738" w:hanging="360"/>
      </w:pPr>
    </w:lvl>
    <w:lvl w:ilvl="5">
      <w:start w:val="1"/>
      <w:numFmt w:val="decimal"/>
      <w:lvlText w:val="%6."/>
      <w:lvlJc w:val="left"/>
      <w:pPr>
        <w:tabs>
          <w:tab w:val="num" w:pos="13458"/>
        </w:tabs>
        <w:ind w:left="13458" w:hanging="360"/>
      </w:pPr>
    </w:lvl>
    <w:lvl w:ilvl="6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>
      <w:start w:val="1"/>
      <w:numFmt w:val="decimal"/>
      <w:lvlText w:val="%8."/>
      <w:lvlJc w:val="left"/>
      <w:pPr>
        <w:tabs>
          <w:tab w:val="num" w:pos="14898"/>
        </w:tabs>
        <w:ind w:left="14898" w:hanging="360"/>
      </w:pPr>
    </w:lvl>
    <w:lvl w:ilvl="8">
      <w:start w:val="1"/>
      <w:numFmt w:val="decimal"/>
      <w:lvlText w:val="%9."/>
      <w:lvlJc w:val="left"/>
      <w:pPr>
        <w:tabs>
          <w:tab w:val="num" w:pos="15618"/>
        </w:tabs>
        <w:ind w:left="1561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A"/>
    <w:rsid w:val="00000D65"/>
    <w:rsid w:val="00035B0C"/>
    <w:rsid w:val="000658E2"/>
    <w:rsid w:val="00075108"/>
    <w:rsid w:val="000A6E43"/>
    <w:rsid w:val="000A7D80"/>
    <w:rsid w:val="000B3787"/>
    <w:rsid w:val="000B6BBA"/>
    <w:rsid w:val="000C3C49"/>
    <w:rsid w:val="000D28E8"/>
    <w:rsid w:val="000F25FB"/>
    <w:rsid w:val="000F303C"/>
    <w:rsid w:val="000F6278"/>
    <w:rsid w:val="00116121"/>
    <w:rsid w:val="001727D0"/>
    <w:rsid w:val="001C5F34"/>
    <w:rsid w:val="001C696B"/>
    <w:rsid w:val="001D1109"/>
    <w:rsid w:val="0024770E"/>
    <w:rsid w:val="002678DF"/>
    <w:rsid w:val="00273435"/>
    <w:rsid w:val="002A0EE2"/>
    <w:rsid w:val="0032074F"/>
    <w:rsid w:val="0034301A"/>
    <w:rsid w:val="0034492B"/>
    <w:rsid w:val="00356FDD"/>
    <w:rsid w:val="003A5589"/>
    <w:rsid w:val="003B55A2"/>
    <w:rsid w:val="003E4BDA"/>
    <w:rsid w:val="00413296"/>
    <w:rsid w:val="00417ED0"/>
    <w:rsid w:val="004213A9"/>
    <w:rsid w:val="00426057"/>
    <w:rsid w:val="004722B3"/>
    <w:rsid w:val="0049570C"/>
    <w:rsid w:val="004A2F2C"/>
    <w:rsid w:val="004C12DF"/>
    <w:rsid w:val="004E1AA8"/>
    <w:rsid w:val="00514073"/>
    <w:rsid w:val="00525DD3"/>
    <w:rsid w:val="0053146A"/>
    <w:rsid w:val="00535584"/>
    <w:rsid w:val="005474B6"/>
    <w:rsid w:val="00596755"/>
    <w:rsid w:val="005E4056"/>
    <w:rsid w:val="00636672"/>
    <w:rsid w:val="00707C9F"/>
    <w:rsid w:val="007246AA"/>
    <w:rsid w:val="00740F42"/>
    <w:rsid w:val="00744EF4"/>
    <w:rsid w:val="007A337F"/>
    <w:rsid w:val="00830195"/>
    <w:rsid w:val="00855D8F"/>
    <w:rsid w:val="00857FFC"/>
    <w:rsid w:val="008658BC"/>
    <w:rsid w:val="008859BB"/>
    <w:rsid w:val="00896CAF"/>
    <w:rsid w:val="00897268"/>
    <w:rsid w:val="008B1EC3"/>
    <w:rsid w:val="008B6637"/>
    <w:rsid w:val="008C4D1C"/>
    <w:rsid w:val="008F00F4"/>
    <w:rsid w:val="00942142"/>
    <w:rsid w:val="00956441"/>
    <w:rsid w:val="00965161"/>
    <w:rsid w:val="009724E6"/>
    <w:rsid w:val="009B16C1"/>
    <w:rsid w:val="009B6780"/>
    <w:rsid w:val="009E007E"/>
    <w:rsid w:val="00A00D84"/>
    <w:rsid w:val="00A11C8B"/>
    <w:rsid w:val="00A15EED"/>
    <w:rsid w:val="00A23A80"/>
    <w:rsid w:val="00A25F8F"/>
    <w:rsid w:val="00A46AB5"/>
    <w:rsid w:val="00A54F19"/>
    <w:rsid w:val="00A7789F"/>
    <w:rsid w:val="00AB6638"/>
    <w:rsid w:val="00AC03EE"/>
    <w:rsid w:val="00AC0D60"/>
    <w:rsid w:val="00AD5195"/>
    <w:rsid w:val="00AF28EA"/>
    <w:rsid w:val="00B43082"/>
    <w:rsid w:val="00B434F5"/>
    <w:rsid w:val="00B65D5B"/>
    <w:rsid w:val="00B970F2"/>
    <w:rsid w:val="00BA2B52"/>
    <w:rsid w:val="00BB0C45"/>
    <w:rsid w:val="00BC20A7"/>
    <w:rsid w:val="00C37EAD"/>
    <w:rsid w:val="00C54D17"/>
    <w:rsid w:val="00D00EC9"/>
    <w:rsid w:val="00D204CA"/>
    <w:rsid w:val="00D332C8"/>
    <w:rsid w:val="00D92042"/>
    <w:rsid w:val="00DA158A"/>
    <w:rsid w:val="00DC6652"/>
    <w:rsid w:val="00DF0D9B"/>
    <w:rsid w:val="00E063E7"/>
    <w:rsid w:val="00E20BED"/>
    <w:rsid w:val="00E458C1"/>
    <w:rsid w:val="00EC3A1D"/>
    <w:rsid w:val="00F01D95"/>
    <w:rsid w:val="00F0518F"/>
    <w:rsid w:val="00F534FD"/>
    <w:rsid w:val="00F5546D"/>
    <w:rsid w:val="00F600E9"/>
    <w:rsid w:val="00F60B7F"/>
    <w:rsid w:val="00F7483E"/>
    <w:rsid w:val="00FB2A73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40A5-D56A-43A4-911A-3A43DFD9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Work1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Kира</dc:creator>
  <cp:lastModifiedBy>Ірина Кривенцова</cp:lastModifiedBy>
  <cp:revision>24</cp:revision>
  <cp:lastPrinted>2020-12-18T09:42:00Z</cp:lastPrinted>
  <dcterms:created xsi:type="dcterms:W3CDTF">2020-12-11T13:47:00Z</dcterms:created>
  <dcterms:modified xsi:type="dcterms:W3CDTF">2020-12-18T09:43:00Z</dcterms:modified>
</cp:coreProperties>
</file>