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841E2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1014300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84060">
        <w:rPr>
          <w:b/>
          <w:sz w:val="20"/>
          <w:szCs w:val="20"/>
          <w:lang w:val="uk-UA"/>
        </w:rPr>
        <w:t>28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84060">
        <w:rPr>
          <w:b/>
          <w:sz w:val="20"/>
          <w:szCs w:val="20"/>
          <w:lang w:val="uk-UA"/>
        </w:rPr>
        <w:t>09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Pr="00841E23" w:rsidRDefault="00884060" w:rsidP="0087416C">
      <w:pPr>
        <w:tabs>
          <w:tab w:val="left" w:pos="709"/>
        </w:tabs>
        <w:ind w:left="142" w:firstLine="992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bCs/>
          <w:sz w:val="28"/>
          <w:szCs w:val="28"/>
          <w:lang w:val="uk-UA"/>
        </w:rPr>
        <w:t>П</w:t>
      </w:r>
      <w:r w:rsidR="001951A3" w:rsidRPr="0074752B">
        <w:rPr>
          <w:bCs/>
          <w:sz w:val="28"/>
          <w:szCs w:val="28"/>
          <w:lang w:val="uk-UA"/>
        </w:rPr>
        <w:t xml:space="preserve">остійна комісія </w:t>
      </w:r>
      <w:r w:rsidR="001951A3"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1951A3">
        <w:rPr>
          <w:sz w:val="28"/>
          <w:szCs w:val="20"/>
          <w:lang w:val="uk-UA"/>
        </w:rPr>
        <w:t xml:space="preserve"> </w:t>
      </w:r>
      <w:r w:rsidR="00E74348">
        <w:rPr>
          <w:i/>
          <w:sz w:val="28"/>
          <w:szCs w:val="28"/>
          <w:lang w:val="uk-UA" w:eastAsia="en-US"/>
        </w:rPr>
        <w:t>рекомендує</w:t>
      </w:r>
      <w:r w:rsidR="0087416C">
        <w:rPr>
          <w:sz w:val="28"/>
          <w:szCs w:val="28"/>
          <w:lang w:val="uk-UA" w:eastAsia="en-US"/>
        </w:rPr>
        <w:t xml:space="preserve"> </w:t>
      </w:r>
      <w:r w:rsidR="00841E23" w:rsidRPr="00841E23">
        <w:rPr>
          <w:i/>
          <w:sz w:val="28"/>
          <w:szCs w:val="28"/>
          <w:lang w:val="uk-UA" w:eastAsia="en-US"/>
        </w:rPr>
        <w:t xml:space="preserve">доручити </w:t>
      </w:r>
      <w:r w:rsidR="00841E23" w:rsidRPr="00841E23">
        <w:rPr>
          <w:sz w:val="28"/>
          <w:szCs w:val="28"/>
          <w:lang w:val="uk-UA" w:eastAsia="en-US"/>
        </w:rPr>
        <w:t xml:space="preserve">директору Дитячо-юнацької  спортивної  школи  № 2 </w:t>
      </w:r>
      <w:r w:rsidR="00841E23" w:rsidRPr="00841E23">
        <w:rPr>
          <w:i/>
          <w:sz w:val="28"/>
          <w:szCs w:val="28"/>
          <w:lang w:val="uk-UA" w:eastAsia="en-US"/>
        </w:rPr>
        <w:t>надати</w:t>
      </w:r>
      <w:r w:rsidR="00841E23" w:rsidRPr="00841E23">
        <w:rPr>
          <w:sz w:val="28"/>
          <w:szCs w:val="28"/>
          <w:lang w:val="uk-UA" w:eastAsia="en-US"/>
        </w:rPr>
        <w:t xml:space="preserve"> на наступне засідання постійної комісії штатний розпис Дитячо-юнацької  спортивної  школи  №2.</w:t>
      </w:r>
    </w:p>
    <w:p w:rsidR="00BF219F" w:rsidRPr="00950FEF" w:rsidRDefault="00BF219F" w:rsidP="00BF219F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  <w:bookmarkStart w:id="0" w:name="_GoBack"/>
      <w:bookmarkEnd w:id="0"/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7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19"/>
  </w:num>
  <w:num w:numId="7">
    <w:abstractNumId w:val="15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2"/>
  </w:num>
  <w:num w:numId="13">
    <w:abstractNumId w:val="17"/>
  </w:num>
  <w:num w:numId="14">
    <w:abstractNumId w:val="14"/>
  </w:num>
  <w:num w:numId="15">
    <w:abstractNumId w:val="10"/>
  </w:num>
  <w:num w:numId="16">
    <w:abstractNumId w:val="13"/>
  </w:num>
  <w:num w:numId="17">
    <w:abstractNumId w:val="16"/>
  </w:num>
  <w:num w:numId="18">
    <w:abstractNumId w:val="0"/>
  </w:num>
  <w:num w:numId="19">
    <w:abstractNumId w:val="7"/>
  </w:num>
  <w:num w:numId="2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23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194</cp:revision>
  <cp:lastPrinted>2021-12-13T09:59:00Z</cp:lastPrinted>
  <dcterms:created xsi:type="dcterms:W3CDTF">2019-01-21T10:42:00Z</dcterms:created>
  <dcterms:modified xsi:type="dcterms:W3CDTF">2021-12-14T17:12:00Z</dcterms:modified>
</cp:coreProperties>
</file>