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7473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DB3E3C" w:rsidRDefault="000243B4" w:rsidP="00E438BE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C58C6" w:rsidRDefault="00CC58C6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785A60" w:rsidRDefault="00F56F48" w:rsidP="009475C6">
      <w:pPr>
        <w:tabs>
          <w:tab w:val="left" w:pos="284"/>
        </w:tabs>
        <w:jc w:val="both"/>
        <w:rPr>
          <w:i/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11600A" w:rsidRPr="00941E65">
        <w:rPr>
          <w:b/>
          <w:sz w:val="28"/>
          <w:szCs w:val="28"/>
          <w:lang w:val="uk-UA"/>
        </w:rPr>
        <w:t>«</w:t>
      </w:r>
      <w:r w:rsidR="0011600A" w:rsidRPr="00941E65">
        <w:rPr>
          <w:rFonts w:eastAsia="SimSun"/>
          <w:b/>
          <w:kern w:val="2"/>
          <w:sz w:val="28"/>
          <w:szCs w:val="28"/>
          <w:lang w:val="uk-UA" w:bidi="hi-IN"/>
        </w:rPr>
        <w:t>Про бюджет Житомирської міської територіальної громади на 2022 рік»</w:t>
      </w:r>
      <w:r w:rsidR="0011600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E438BE">
        <w:rPr>
          <w:i/>
          <w:sz w:val="28"/>
          <w:szCs w:val="28"/>
          <w:lang w:val="uk-UA"/>
        </w:rPr>
        <w:t>:</w:t>
      </w:r>
      <w:r w:rsidR="009475C6">
        <w:rPr>
          <w:i/>
          <w:sz w:val="28"/>
          <w:szCs w:val="28"/>
          <w:lang w:val="uk-UA"/>
        </w:rPr>
        <w:t xml:space="preserve"> </w:t>
      </w:r>
    </w:p>
    <w:p w:rsidR="007E799D" w:rsidRDefault="007E799D" w:rsidP="009475C6">
      <w:pPr>
        <w:tabs>
          <w:tab w:val="left" w:pos="284"/>
        </w:tabs>
        <w:jc w:val="both"/>
        <w:rPr>
          <w:i/>
          <w:sz w:val="28"/>
          <w:szCs w:val="28"/>
          <w:lang w:val="uk-UA"/>
        </w:rPr>
      </w:pPr>
    </w:p>
    <w:p w:rsidR="0011600A" w:rsidRDefault="0011600A" w:rsidP="0011600A">
      <w:pPr>
        <w:pStyle w:val="a4"/>
        <w:numPr>
          <w:ilvl w:val="0"/>
          <w:numId w:val="24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C41616">
        <w:rPr>
          <w:sz w:val="28"/>
          <w:szCs w:val="28"/>
          <w:lang w:val="uk-UA"/>
        </w:rPr>
        <w:t xml:space="preserve">ідтримати пропозиції щодо внесення змін до бюджету 2022 року </w:t>
      </w:r>
      <w:r w:rsidRPr="00C41616">
        <w:rPr>
          <w:i/>
          <w:sz w:val="28"/>
          <w:szCs w:val="28"/>
          <w:lang w:val="uk-UA"/>
        </w:rPr>
        <w:t>(додаються)</w:t>
      </w:r>
      <w:r w:rsidRPr="00C41616">
        <w:rPr>
          <w:sz w:val="28"/>
          <w:szCs w:val="28"/>
          <w:lang w:val="uk-UA"/>
        </w:rPr>
        <w:t xml:space="preserve"> та внести відповідні зміни до </w:t>
      </w:r>
      <w:proofErr w:type="spellStart"/>
      <w:r w:rsidRPr="00C41616">
        <w:rPr>
          <w:sz w:val="28"/>
          <w:szCs w:val="28"/>
          <w:lang w:val="uk-UA"/>
        </w:rPr>
        <w:t>проєкту</w:t>
      </w:r>
      <w:proofErr w:type="spellEnd"/>
      <w:r w:rsidRPr="00C41616">
        <w:rPr>
          <w:sz w:val="28"/>
          <w:szCs w:val="28"/>
          <w:lang w:val="uk-UA"/>
        </w:rPr>
        <w:t xml:space="preserve"> рішення «</w:t>
      </w:r>
      <w:r w:rsidRPr="00C41616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 w:rsidRPr="00C41616">
        <w:rPr>
          <w:sz w:val="28"/>
          <w:szCs w:val="28"/>
          <w:lang w:val="uk-UA"/>
        </w:rPr>
        <w:t>».</w:t>
      </w:r>
    </w:p>
    <w:p w:rsidR="007E799D" w:rsidRDefault="007E799D" w:rsidP="007E799D">
      <w:pPr>
        <w:pStyle w:val="a4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1600A" w:rsidRDefault="0011600A" w:rsidP="0011600A">
      <w:pPr>
        <w:pStyle w:val="a4"/>
        <w:numPr>
          <w:ilvl w:val="0"/>
          <w:numId w:val="24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Додаткові пропозиції </w:t>
      </w:r>
      <w:r w:rsidRPr="00C41616">
        <w:rPr>
          <w:sz w:val="28"/>
          <w:szCs w:val="28"/>
          <w:lang w:val="uk-UA"/>
        </w:rPr>
        <w:t>щодо внесення змін до бюджету 2022 року</w:t>
      </w:r>
    </w:p>
    <w:p w:rsidR="0011600A" w:rsidRDefault="0011600A" w:rsidP="0011600A">
      <w:pPr>
        <w:pStyle w:val="a4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11600A" w:rsidRPr="00BF5EB7" w:rsidRDefault="0011600A" w:rsidP="0011600A">
      <w:pPr>
        <w:pStyle w:val="a4"/>
        <w:jc w:val="center"/>
        <w:rPr>
          <w:sz w:val="28"/>
          <w:szCs w:val="28"/>
          <w:lang w:val="uk-UA"/>
        </w:rPr>
      </w:pPr>
      <w:r w:rsidRPr="00BF5EB7">
        <w:rPr>
          <w:sz w:val="28"/>
          <w:szCs w:val="28"/>
          <w:lang w:val="uk-UA"/>
        </w:rPr>
        <w:t>Департамент освіти міської ради</w:t>
      </w:r>
    </w:p>
    <w:p w:rsidR="0011600A" w:rsidRPr="00543A52" w:rsidRDefault="0011600A" w:rsidP="0011600A">
      <w:pPr>
        <w:pStyle w:val="a4"/>
        <w:numPr>
          <w:ilvl w:val="0"/>
          <w:numId w:val="21"/>
        </w:numPr>
        <w:tabs>
          <w:tab w:val="left" w:pos="993"/>
        </w:tabs>
        <w:suppressAutoHyphens w:val="0"/>
        <w:spacing w:line="276" w:lineRule="auto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543A52">
        <w:rPr>
          <w:rFonts w:eastAsia="SimSun"/>
          <w:kern w:val="2"/>
          <w:sz w:val="28"/>
          <w:szCs w:val="28"/>
          <w:lang w:val="uk-UA" w:bidi="hi-IN"/>
        </w:rPr>
        <w:t xml:space="preserve">забезпечення ремонту та придбання тіньових навісів у закладах дошкільної освіти </w:t>
      </w:r>
      <w:r w:rsidRPr="00543A52">
        <w:rPr>
          <w:i/>
          <w:sz w:val="28"/>
          <w:szCs w:val="28"/>
          <w:lang w:val="uk-UA"/>
        </w:rPr>
        <w:t xml:space="preserve">– </w:t>
      </w:r>
      <w:r w:rsidRPr="00543A52">
        <w:rPr>
          <w:rFonts w:eastAsia="SimSun"/>
          <w:kern w:val="2"/>
          <w:sz w:val="28"/>
          <w:szCs w:val="28"/>
          <w:lang w:val="uk-UA" w:bidi="hi-IN"/>
        </w:rPr>
        <w:t xml:space="preserve">2000,0 </w:t>
      </w:r>
      <w:proofErr w:type="spellStart"/>
      <w:r w:rsidRPr="00543A52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543A52">
        <w:rPr>
          <w:rFonts w:eastAsia="SimSun"/>
          <w:kern w:val="2"/>
          <w:sz w:val="28"/>
          <w:szCs w:val="28"/>
          <w:lang w:val="uk-UA" w:bidi="hi-IN"/>
        </w:rPr>
        <w:t>.</w:t>
      </w:r>
      <w:r w:rsidRPr="00543A52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43A52">
        <w:rPr>
          <w:rFonts w:eastAsia="SimSun"/>
          <w:kern w:val="2"/>
          <w:sz w:val="28"/>
          <w:szCs w:val="28"/>
          <w:lang w:val="uk-UA" w:bidi="hi-IN"/>
        </w:rPr>
        <w:t>на</w:t>
      </w:r>
    </w:p>
    <w:p w:rsidR="0011600A" w:rsidRPr="00BF5EB7" w:rsidRDefault="0011600A" w:rsidP="0011600A">
      <w:pPr>
        <w:pStyle w:val="a4"/>
        <w:tabs>
          <w:tab w:val="left" w:pos="993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</w:p>
    <w:p w:rsidR="0011600A" w:rsidRPr="00BF5EB7" w:rsidRDefault="0011600A" w:rsidP="0011600A">
      <w:pPr>
        <w:pStyle w:val="a4"/>
        <w:ind w:left="786"/>
        <w:jc w:val="center"/>
        <w:rPr>
          <w:sz w:val="28"/>
          <w:szCs w:val="28"/>
          <w:lang w:val="uk-UA"/>
        </w:rPr>
      </w:pPr>
      <w:r w:rsidRPr="00BF5EB7">
        <w:rPr>
          <w:sz w:val="28"/>
          <w:szCs w:val="28"/>
          <w:lang w:val="uk-UA"/>
        </w:rPr>
        <w:t xml:space="preserve">Видатки бюджету розвитку </w:t>
      </w:r>
    </w:p>
    <w:p w:rsidR="0011600A" w:rsidRPr="00FA4069" w:rsidRDefault="0011600A" w:rsidP="0011600A">
      <w:pPr>
        <w:pStyle w:val="a4"/>
        <w:numPr>
          <w:ilvl w:val="0"/>
          <w:numId w:val="21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FA4069">
        <w:rPr>
          <w:sz w:val="28"/>
          <w:szCs w:val="28"/>
          <w:lang w:val="uk-UA"/>
        </w:rPr>
        <w:t xml:space="preserve">внески до статутного капіталу </w:t>
      </w:r>
      <w:proofErr w:type="spellStart"/>
      <w:r w:rsidRPr="00FA4069">
        <w:rPr>
          <w:sz w:val="28"/>
          <w:szCs w:val="28"/>
          <w:lang w:val="uk-UA"/>
        </w:rPr>
        <w:t>КП</w:t>
      </w:r>
      <w:proofErr w:type="spellEnd"/>
      <w:r w:rsidRPr="00FA4069">
        <w:rPr>
          <w:sz w:val="28"/>
          <w:szCs w:val="28"/>
          <w:lang w:val="uk-UA"/>
        </w:rPr>
        <w:t xml:space="preserve"> «Футбольний клуб «Полісся» Житомирської міської ради</w:t>
      </w:r>
      <w:r w:rsidRPr="00FA4069">
        <w:rPr>
          <w:i/>
          <w:sz w:val="28"/>
          <w:szCs w:val="28"/>
          <w:lang w:val="uk-UA"/>
        </w:rPr>
        <w:t xml:space="preserve"> –</w:t>
      </w:r>
      <w:r>
        <w:rPr>
          <w:i/>
          <w:sz w:val="28"/>
          <w:szCs w:val="28"/>
          <w:lang w:val="uk-UA"/>
        </w:rPr>
        <w:t xml:space="preserve"> </w:t>
      </w:r>
      <w:r w:rsidRPr="00FA4069">
        <w:rPr>
          <w:sz w:val="28"/>
          <w:szCs w:val="28"/>
          <w:lang w:val="uk-UA"/>
        </w:rPr>
        <w:t xml:space="preserve">2 500,0 </w:t>
      </w:r>
      <w:proofErr w:type="spellStart"/>
      <w:r w:rsidRPr="00FA4069">
        <w:rPr>
          <w:sz w:val="28"/>
          <w:szCs w:val="28"/>
          <w:lang w:val="uk-UA"/>
        </w:rPr>
        <w:t>тис.грн</w:t>
      </w:r>
      <w:proofErr w:type="spellEnd"/>
      <w:r w:rsidRPr="00FA4069">
        <w:rPr>
          <w:sz w:val="28"/>
          <w:szCs w:val="28"/>
          <w:lang w:val="uk-UA"/>
        </w:rPr>
        <w:t>.</w:t>
      </w:r>
    </w:p>
    <w:p w:rsidR="0011600A" w:rsidRPr="00043510" w:rsidRDefault="0011600A" w:rsidP="0011600A">
      <w:pPr>
        <w:pStyle w:val="a4"/>
        <w:tabs>
          <w:tab w:val="left" w:pos="993"/>
        </w:tabs>
        <w:ind w:left="786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</w:p>
    <w:p w:rsidR="0011600A" w:rsidRPr="00FA4069" w:rsidRDefault="0011600A" w:rsidP="0011600A">
      <w:pPr>
        <w:pStyle w:val="a4"/>
        <w:ind w:left="786"/>
        <w:jc w:val="center"/>
        <w:rPr>
          <w:sz w:val="28"/>
          <w:szCs w:val="28"/>
          <w:lang w:val="uk-UA"/>
        </w:rPr>
      </w:pPr>
      <w:r w:rsidRPr="00FA4069">
        <w:rPr>
          <w:sz w:val="28"/>
          <w:szCs w:val="28"/>
          <w:lang w:val="uk-UA"/>
        </w:rPr>
        <w:t>Управління капітального будівництва</w:t>
      </w:r>
    </w:p>
    <w:p w:rsidR="0011600A" w:rsidRPr="00FA4069" w:rsidRDefault="0011600A" w:rsidP="0011600A">
      <w:pPr>
        <w:pStyle w:val="a4"/>
        <w:numPr>
          <w:ilvl w:val="0"/>
          <w:numId w:val="21"/>
        </w:numPr>
        <w:suppressAutoHyphens w:val="0"/>
        <w:jc w:val="both"/>
        <w:rPr>
          <w:sz w:val="28"/>
          <w:szCs w:val="28"/>
          <w:lang w:val="uk-UA"/>
        </w:rPr>
      </w:pPr>
      <w:r w:rsidRPr="00022974">
        <w:rPr>
          <w:rFonts w:eastAsia="SimSun"/>
          <w:kern w:val="2"/>
          <w:sz w:val="28"/>
          <w:szCs w:val="28"/>
          <w:lang w:val="uk-UA" w:bidi="hi-IN"/>
        </w:rPr>
        <w:t xml:space="preserve">будівництво багатофункціонального спортивного комплексу за адресою: бульвар Старий,14-А в </w:t>
      </w:r>
      <w:proofErr w:type="spellStart"/>
      <w:r w:rsidRPr="00022974">
        <w:rPr>
          <w:rFonts w:eastAsia="SimSun"/>
          <w:kern w:val="2"/>
          <w:sz w:val="28"/>
          <w:szCs w:val="28"/>
          <w:lang w:val="uk-UA" w:bidi="hi-IN"/>
        </w:rPr>
        <w:t>м.Житомирі</w:t>
      </w:r>
      <w:proofErr w:type="spellEnd"/>
      <w:r w:rsidRPr="00022974">
        <w:rPr>
          <w:rFonts w:eastAsia="SimSun"/>
          <w:kern w:val="2"/>
          <w:sz w:val="28"/>
          <w:szCs w:val="28"/>
          <w:lang w:val="uk-UA" w:bidi="hi-IN"/>
        </w:rPr>
        <w:t xml:space="preserve"> (в т.ч. ПКД)</w:t>
      </w:r>
      <w:r w:rsidRPr="00BF5EB7">
        <w:rPr>
          <w:rFonts w:eastAsia="SimSun"/>
          <w:i/>
          <w:kern w:val="2"/>
          <w:sz w:val="28"/>
          <w:szCs w:val="28"/>
          <w:lang w:val="uk-UA" w:bidi="hi-IN"/>
        </w:rPr>
        <w:t xml:space="preserve"> – </w:t>
      </w:r>
      <w:r w:rsidRPr="00FA4069">
        <w:rPr>
          <w:rFonts w:eastAsia="SimSun"/>
          <w:kern w:val="2"/>
          <w:sz w:val="28"/>
          <w:szCs w:val="28"/>
          <w:lang w:val="uk-UA" w:bidi="hi-IN"/>
        </w:rPr>
        <w:t xml:space="preserve">55 000,00 </w:t>
      </w:r>
      <w:proofErr w:type="spellStart"/>
      <w:r w:rsidRPr="00FA4069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FA4069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11600A" w:rsidRPr="007E799D" w:rsidRDefault="0011600A" w:rsidP="0011600A">
      <w:pPr>
        <w:pStyle w:val="a4"/>
        <w:numPr>
          <w:ilvl w:val="0"/>
          <w:numId w:val="21"/>
        </w:numPr>
        <w:suppressAutoHyphens w:val="0"/>
        <w:jc w:val="both"/>
        <w:rPr>
          <w:i/>
          <w:sz w:val="28"/>
          <w:szCs w:val="28"/>
          <w:lang w:val="uk-UA"/>
        </w:rPr>
      </w:pPr>
      <w:r w:rsidRPr="00022974"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будівництво льодової арени за адресою: </w:t>
      </w:r>
      <w:proofErr w:type="spellStart"/>
      <w:r w:rsidRPr="00022974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022974">
        <w:rPr>
          <w:rFonts w:eastAsia="SimSun"/>
          <w:kern w:val="2"/>
          <w:sz w:val="28"/>
          <w:szCs w:val="28"/>
          <w:lang w:val="uk-UA" w:bidi="hi-IN"/>
        </w:rPr>
        <w:t xml:space="preserve">, вул. </w:t>
      </w:r>
      <w:proofErr w:type="spellStart"/>
      <w:r w:rsidRPr="00022974">
        <w:rPr>
          <w:rFonts w:eastAsia="SimSun"/>
          <w:kern w:val="2"/>
          <w:sz w:val="28"/>
          <w:szCs w:val="28"/>
          <w:lang w:val="uk-UA" w:bidi="hi-IN"/>
        </w:rPr>
        <w:t>Чуднівська</w:t>
      </w:r>
      <w:proofErr w:type="spellEnd"/>
      <w:r w:rsidRPr="00022974">
        <w:rPr>
          <w:rFonts w:eastAsia="SimSun"/>
          <w:kern w:val="2"/>
          <w:sz w:val="28"/>
          <w:szCs w:val="28"/>
          <w:lang w:val="uk-UA" w:bidi="hi-IN"/>
        </w:rPr>
        <w:t>,101-А (в т.ч. ПКД)</w:t>
      </w:r>
      <w:r w:rsidRPr="00BF5EB7">
        <w:rPr>
          <w:rFonts w:eastAsia="SimSun"/>
          <w:i/>
          <w:kern w:val="2"/>
          <w:sz w:val="28"/>
          <w:szCs w:val="28"/>
          <w:lang w:val="uk-UA" w:bidi="hi-IN"/>
        </w:rPr>
        <w:t xml:space="preserve"> –  </w:t>
      </w:r>
      <w:r w:rsidRPr="00FA4069">
        <w:rPr>
          <w:rFonts w:eastAsia="SimSun"/>
          <w:kern w:val="2"/>
          <w:sz w:val="28"/>
          <w:szCs w:val="28"/>
          <w:lang w:val="uk-UA" w:bidi="hi-IN"/>
        </w:rPr>
        <w:t xml:space="preserve">19 500,00 </w:t>
      </w:r>
      <w:proofErr w:type="spellStart"/>
      <w:r w:rsidRPr="00FA4069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FA4069">
        <w:rPr>
          <w:rFonts w:eastAsia="SimSun"/>
          <w:i/>
          <w:kern w:val="2"/>
          <w:sz w:val="28"/>
          <w:szCs w:val="28"/>
          <w:lang w:val="uk-UA" w:bidi="hi-IN"/>
        </w:rPr>
        <w:t xml:space="preserve">. </w:t>
      </w:r>
    </w:p>
    <w:p w:rsidR="007E799D" w:rsidRPr="00FA4069" w:rsidRDefault="007E799D" w:rsidP="007E799D">
      <w:pPr>
        <w:pStyle w:val="a4"/>
        <w:suppressAutoHyphens w:val="0"/>
        <w:ind w:left="786"/>
        <w:jc w:val="both"/>
        <w:rPr>
          <w:i/>
          <w:sz w:val="28"/>
          <w:szCs w:val="28"/>
          <w:lang w:val="uk-UA"/>
        </w:rPr>
      </w:pPr>
    </w:p>
    <w:p w:rsidR="0011600A" w:rsidRPr="00022974" w:rsidRDefault="0011600A" w:rsidP="0011600A">
      <w:pPr>
        <w:pStyle w:val="a4"/>
        <w:numPr>
          <w:ilvl w:val="0"/>
          <w:numId w:val="21"/>
        </w:numPr>
        <w:tabs>
          <w:tab w:val="left" w:pos="993"/>
        </w:tabs>
        <w:suppressAutoHyphens w:val="0"/>
        <w:spacing w:after="200" w:line="276" w:lineRule="auto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2974">
        <w:rPr>
          <w:rFonts w:eastAsia="SimSun"/>
          <w:kern w:val="2"/>
          <w:sz w:val="28"/>
          <w:szCs w:val="28"/>
          <w:lang w:val="uk-UA" w:bidi="hi-IN"/>
        </w:rPr>
        <w:t xml:space="preserve">реконструкція частини території благоустрою </w:t>
      </w:r>
      <w:proofErr w:type="spellStart"/>
      <w:r w:rsidRPr="00022974">
        <w:rPr>
          <w:rFonts w:eastAsia="SimSun"/>
          <w:kern w:val="2"/>
          <w:sz w:val="28"/>
          <w:szCs w:val="28"/>
          <w:lang w:val="uk-UA" w:bidi="hi-IN"/>
        </w:rPr>
        <w:t>КП</w:t>
      </w:r>
      <w:proofErr w:type="spellEnd"/>
      <w:r w:rsidRPr="00022974">
        <w:rPr>
          <w:rFonts w:eastAsia="SimSun"/>
          <w:kern w:val="2"/>
          <w:sz w:val="28"/>
          <w:szCs w:val="28"/>
          <w:lang w:val="uk-UA" w:bidi="hi-IN"/>
        </w:rPr>
        <w:t xml:space="preserve"> «Парк» Житомирської міської ради з встановленням атракціонів за адресою: </w:t>
      </w:r>
      <w:proofErr w:type="spellStart"/>
      <w:r w:rsidRPr="00022974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022974">
        <w:rPr>
          <w:rFonts w:eastAsia="SimSun"/>
          <w:kern w:val="2"/>
          <w:sz w:val="28"/>
          <w:szCs w:val="28"/>
          <w:lang w:val="uk-UA" w:bidi="hi-IN"/>
        </w:rPr>
        <w:t>, Старий Бульвар, 34 (в т.ч. ПКД)</w:t>
      </w:r>
      <w:r w:rsidRPr="00FA4069">
        <w:rPr>
          <w:rFonts w:eastAsia="SimSun"/>
          <w:kern w:val="2"/>
          <w:sz w:val="28"/>
          <w:szCs w:val="28"/>
          <w:lang w:val="uk-UA" w:bidi="hi-IN"/>
        </w:rPr>
        <w:t xml:space="preserve"> передбачити в місцевому бюджеті кошти в сумі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500,00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тис.</w:t>
      </w:r>
      <w:r w:rsidRPr="00FA4069">
        <w:rPr>
          <w:rFonts w:eastAsia="SimSun"/>
          <w:kern w:val="2"/>
          <w:sz w:val="28"/>
          <w:szCs w:val="28"/>
          <w:lang w:val="uk-UA" w:bidi="hi-IN"/>
        </w:rPr>
        <w:t>грн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</w:t>
      </w:r>
      <w:r w:rsidRPr="00FA4069">
        <w:rPr>
          <w:rFonts w:eastAsia="SimSun"/>
          <w:kern w:val="2"/>
          <w:sz w:val="28"/>
          <w:szCs w:val="28"/>
          <w:lang w:val="uk-UA" w:bidi="hi-IN"/>
        </w:rPr>
        <w:t xml:space="preserve"> на виконання вказаного заходу, шляхом перерозподілу з об’єкта: </w:t>
      </w:r>
      <w:r w:rsidRPr="00022974">
        <w:rPr>
          <w:rFonts w:eastAsia="SimSun"/>
          <w:kern w:val="2"/>
          <w:sz w:val="28"/>
          <w:szCs w:val="28"/>
          <w:lang w:val="uk-UA" w:bidi="hi-IN"/>
        </w:rPr>
        <w:t xml:space="preserve">«Будівництво фізкультурно-спортивних майданчиків за адресою: м. Житомир, </w:t>
      </w:r>
      <w:proofErr w:type="spellStart"/>
      <w:r w:rsidRPr="00022974">
        <w:rPr>
          <w:rFonts w:eastAsia="SimSun"/>
          <w:kern w:val="2"/>
          <w:sz w:val="28"/>
          <w:szCs w:val="28"/>
          <w:lang w:val="uk-UA" w:bidi="hi-IN"/>
        </w:rPr>
        <w:t>Чуднівське</w:t>
      </w:r>
      <w:proofErr w:type="spellEnd"/>
      <w:r w:rsidRPr="00022974">
        <w:rPr>
          <w:rFonts w:eastAsia="SimSun"/>
          <w:kern w:val="2"/>
          <w:sz w:val="28"/>
          <w:szCs w:val="28"/>
          <w:lang w:val="uk-UA" w:bidi="hi-IN"/>
        </w:rPr>
        <w:t xml:space="preserve"> шосе, 3 (в т.ч. ПКД)».</w:t>
      </w:r>
    </w:p>
    <w:p w:rsidR="00CC58C6" w:rsidRPr="00E438BE" w:rsidRDefault="00CC58C6" w:rsidP="00E438BE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E438BE" w:rsidRDefault="00E438BE" w:rsidP="00F70571">
      <w:pPr>
        <w:jc w:val="both"/>
        <w:rPr>
          <w:sz w:val="28"/>
          <w:szCs w:val="28"/>
          <w:lang w:val="uk-UA"/>
        </w:rPr>
      </w:pPr>
    </w:p>
    <w:p w:rsidR="00E438BE" w:rsidRDefault="00E438BE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960D2"/>
    <w:multiLevelType w:val="hybridMultilevel"/>
    <w:tmpl w:val="7BC8493E"/>
    <w:lvl w:ilvl="0" w:tplc="CDFCE8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6276A"/>
    <w:multiLevelType w:val="hybridMultilevel"/>
    <w:tmpl w:val="2632A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3D0108"/>
    <w:multiLevelType w:val="hybridMultilevel"/>
    <w:tmpl w:val="16B20B24"/>
    <w:lvl w:ilvl="0" w:tplc="B88450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78180C49"/>
    <w:multiLevelType w:val="hybridMultilevel"/>
    <w:tmpl w:val="5EF08BA2"/>
    <w:lvl w:ilvl="0" w:tplc="9FBC990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5"/>
  </w:num>
  <w:num w:numId="5">
    <w:abstractNumId w:val="19"/>
  </w:num>
  <w:num w:numId="6">
    <w:abstractNumId w:val="17"/>
  </w:num>
  <w:num w:numId="7">
    <w:abstractNumId w:val="20"/>
  </w:num>
  <w:num w:numId="8">
    <w:abstractNumId w:val="9"/>
  </w:num>
  <w:num w:numId="9">
    <w:abstractNumId w:val="6"/>
  </w:num>
  <w:num w:numId="10">
    <w:abstractNumId w:val="3"/>
  </w:num>
  <w:num w:numId="11">
    <w:abstractNumId w:val="14"/>
  </w:num>
  <w:num w:numId="12">
    <w:abstractNumId w:val="1"/>
  </w:num>
  <w:num w:numId="13">
    <w:abstractNumId w:val="16"/>
  </w:num>
  <w:num w:numId="14">
    <w:abstractNumId w:val="12"/>
  </w:num>
  <w:num w:numId="15">
    <w:abstractNumId w:val="13"/>
  </w:num>
  <w:num w:numId="16">
    <w:abstractNumId w:val="11"/>
  </w:num>
  <w:num w:numId="17">
    <w:abstractNumId w:val="7"/>
  </w:num>
  <w:num w:numId="18">
    <w:abstractNumId w:val="22"/>
  </w:num>
  <w:num w:numId="19">
    <w:abstractNumId w:val="4"/>
  </w:num>
  <w:num w:numId="20">
    <w:abstractNumId w:val="8"/>
  </w:num>
  <w:num w:numId="21">
    <w:abstractNumId w:val="10"/>
  </w:num>
  <w:num w:numId="22">
    <w:abstractNumId w:val="21"/>
  </w:num>
  <w:num w:numId="23">
    <w:abstractNumId w:val="15"/>
  </w:num>
  <w:num w:numId="24">
    <w:abstractNumId w:val="1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577EA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3D04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3659F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0BF0"/>
    <w:rsid w:val="00DF550B"/>
    <w:rsid w:val="00DF5D0E"/>
    <w:rsid w:val="00E03159"/>
    <w:rsid w:val="00E14525"/>
    <w:rsid w:val="00E32990"/>
    <w:rsid w:val="00E36111"/>
    <w:rsid w:val="00E42C5D"/>
    <w:rsid w:val="00E434E7"/>
    <w:rsid w:val="00E438BE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23B7A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430</cp:revision>
  <cp:lastPrinted>2021-10-19T06:49:00Z</cp:lastPrinted>
  <dcterms:created xsi:type="dcterms:W3CDTF">2020-12-15T07:32:00Z</dcterms:created>
  <dcterms:modified xsi:type="dcterms:W3CDTF">2021-12-22T08:39:00Z</dcterms:modified>
</cp:coreProperties>
</file>