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EA28C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EA28C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7578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B67AA5">
        <w:rPr>
          <w:b/>
          <w:sz w:val="20"/>
          <w:szCs w:val="20"/>
          <w:lang w:val="uk-UA"/>
        </w:rPr>
        <w:t>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B67AA5">
        <w:rPr>
          <w:b/>
          <w:sz w:val="20"/>
          <w:szCs w:val="20"/>
          <w:lang w:val="uk-UA"/>
        </w:rPr>
        <w:t>1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D54F74" w:rsidRDefault="00D54F74" w:rsidP="00AF174F">
      <w:pPr>
        <w:tabs>
          <w:tab w:val="left" w:pos="993"/>
        </w:tabs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AF174F" w:rsidRPr="00AF174F">
        <w:rPr>
          <w:sz w:val="28"/>
          <w:szCs w:val="28"/>
          <w:lang w:val="uk-UA"/>
        </w:rPr>
        <w:t xml:space="preserve">Про надання згоди на здійснення невід’ємних </w:t>
      </w:r>
      <w:proofErr w:type="spellStart"/>
      <w:r w:rsidR="00AF174F" w:rsidRPr="00AF174F">
        <w:rPr>
          <w:sz w:val="28"/>
          <w:szCs w:val="28"/>
          <w:lang w:val="uk-UA"/>
        </w:rPr>
        <w:t>поліпшень</w:t>
      </w:r>
      <w:proofErr w:type="spellEnd"/>
      <w:r w:rsidR="00AF174F" w:rsidRPr="00AF174F">
        <w:rPr>
          <w:sz w:val="28"/>
          <w:szCs w:val="28"/>
          <w:lang w:val="uk-UA"/>
        </w:rPr>
        <w:t xml:space="preserve"> орендованих нежитлових приміщень Житомирської міської територіальної громади</w:t>
      </w:r>
      <w:r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>
        <w:rPr>
          <w:i/>
          <w:sz w:val="28"/>
          <w:szCs w:val="28"/>
          <w:lang w:val="uk-UA" w:eastAsia="en-US"/>
        </w:rPr>
        <w:t xml:space="preserve">є </w:t>
      </w:r>
      <w:r w:rsidR="00AF174F" w:rsidRPr="00627D1B">
        <w:rPr>
          <w:i/>
          <w:sz w:val="28"/>
          <w:szCs w:val="28"/>
          <w:lang w:val="uk-UA"/>
        </w:rPr>
        <w:t xml:space="preserve">доповнити </w:t>
      </w:r>
      <w:r w:rsidR="00AF174F" w:rsidRPr="00627D1B">
        <w:rPr>
          <w:sz w:val="28"/>
          <w:szCs w:val="28"/>
          <w:lang w:val="uk-UA"/>
        </w:rPr>
        <w:t xml:space="preserve">додаток до </w:t>
      </w:r>
      <w:proofErr w:type="spellStart"/>
      <w:r w:rsidR="00AF174F" w:rsidRPr="00627D1B">
        <w:rPr>
          <w:sz w:val="28"/>
          <w:szCs w:val="28"/>
          <w:lang w:val="uk-UA"/>
        </w:rPr>
        <w:t>проєкту</w:t>
      </w:r>
      <w:proofErr w:type="spellEnd"/>
      <w:r w:rsidR="00AF174F" w:rsidRPr="00627D1B">
        <w:rPr>
          <w:sz w:val="28"/>
          <w:szCs w:val="28"/>
          <w:lang w:val="uk-UA"/>
        </w:rPr>
        <w:t xml:space="preserve"> рішення </w:t>
      </w:r>
      <w:r w:rsidR="00AF174F">
        <w:rPr>
          <w:sz w:val="28"/>
          <w:szCs w:val="28"/>
          <w:lang w:val="uk-UA"/>
        </w:rPr>
        <w:t xml:space="preserve">пунктом 3 в наступній редакції: </w:t>
      </w:r>
      <w:r w:rsidR="00AF174F" w:rsidRPr="00627D1B">
        <w:rPr>
          <w:sz w:val="28"/>
          <w:szCs w:val="28"/>
          <w:lang w:val="uk-UA"/>
        </w:rPr>
        <w:t xml:space="preserve">«3. Приватному акціонерному товариству «Житомирський завод силікатних виробів» (код ЄДРПОУ 00290676, адреса: </w:t>
      </w:r>
      <w:proofErr w:type="spellStart"/>
      <w:r w:rsidR="00AF174F" w:rsidRPr="00627D1B">
        <w:rPr>
          <w:sz w:val="28"/>
          <w:szCs w:val="28"/>
          <w:lang w:val="uk-UA"/>
        </w:rPr>
        <w:t>м.Житомир</w:t>
      </w:r>
      <w:proofErr w:type="spellEnd"/>
      <w:r w:rsidR="00AF174F" w:rsidRPr="00627D1B">
        <w:rPr>
          <w:sz w:val="28"/>
          <w:szCs w:val="28"/>
          <w:lang w:val="uk-UA"/>
        </w:rPr>
        <w:t xml:space="preserve">, вул. Промислова, 10) на приміщення аптеки загальною площею 138,7 </w:t>
      </w:r>
      <w:proofErr w:type="spellStart"/>
      <w:r w:rsidR="00AF174F" w:rsidRPr="00627D1B">
        <w:rPr>
          <w:sz w:val="28"/>
          <w:szCs w:val="28"/>
          <w:lang w:val="uk-UA"/>
        </w:rPr>
        <w:t>кв.м</w:t>
      </w:r>
      <w:proofErr w:type="spellEnd"/>
      <w:r w:rsidR="00AF174F" w:rsidRPr="00627D1B">
        <w:rPr>
          <w:sz w:val="28"/>
          <w:szCs w:val="28"/>
          <w:lang w:val="uk-UA"/>
        </w:rPr>
        <w:t xml:space="preserve"> за адресою: </w:t>
      </w:r>
      <w:proofErr w:type="spellStart"/>
      <w:r w:rsidR="00AF174F" w:rsidRPr="00627D1B">
        <w:rPr>
          <w:sz w:val="28"/>
          <w:szCs w:val="28"/>
          <w:lang w:val="uk-UA"/>
        </w:rPr>
        <w:t>м.Житомир</w:t>
      </w:r>
      <w:proofErr w:type="spellEnd"/>
      <w:r w:rsidR="00AF174F" w:rsidRPr="00627D1B">
        <w:rPr>
          <w:sz w:val="28"/>
          <w:szCs w:val="28"/>
          <w:lang w:val="uk-UA"/>
        </w:rPr>
        <w:t xml:space="preserve">, вул. Велика Бердичівська, 47, що перебуває на балансі комунального підприємства «Регулювання орендних відносин» Житомирської міської ради, на загальну суму 767,882 </w:t>
      </w:r>
      <w:proofErr w:type="spellStart"/>
      <w:r w:rsidR="00AF174F" w:rsidRPr="00627D1B">
        <w:rPr>
          <w:sz w:val="28"/>
          <w:szCs w:val="28"/>
          <w:lang w:val="uk-UA"/>
        </w:rPr>
        <w:t>тис.грн</w:t>
      </w:r>
      <w:proofErr w:type="spellEnd"/>
      <w:r w:rsidR="00AF174F" w:rsidRPr="00627D1B">
        <w:rPr>
          <w:sz w:val="28"/>
          <w:szCs w:val="28"/>
          <w:lang w:val="uk-UA"/>
        </w:rPr>
        <w:t xml:space="preserve"> відповідно до експертного звіту ТОВ «Українська міжрегіональна будівельна експертиза» від 10.11.2022 № 01935-22, що становить 45,4 % ринкової вартості майна, визначеної суб’єктом оціночної ді</w:t>
      </w:r>
      <w:r w:rsidR="00AF174F">
        <w:rPr>
          <w:sz w:val="28"/>
          <w:szCs w:val="28"/>
          <w:lang w:val="uk-UA"/>
        </w:rPr>
        <w:t>яльності для цілей оренди майна</w:t>
      </w:r>
      <w:r w:rsidR="00AF174F" w:rsidRPr="00627D1B">
        <w:rPr>
          <w:sz w:val="28"/>
          <w:szCs w:val="28"/>
          <w:lang w:val="uk-UA"/>
        </w:rPr>
        <w:t>»</w:t>
      </w:r>
      <w:r w:rsidR="00AF174F">
        <w:rPr>
          <w:sz w:val="28"/>
          <w:szCs w:val="28"/>
          <w:lang w:val="uk-UA"/>
        </w:rPr>
        <w:t>.</w:t>
      </w: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 w:numId="46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9E850-21AA-4017-9663-4BA5AF3B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197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247</cp:revision>
  <cp:lastPrinted>2022-09-28T06:41:00Z</cp:lastPrinted>
  <dcterms:created xsi:type="dcterms:W3CDTF">2019-01-21T10:42:00Z</dcterms:created>
  <dcterms:modified xsi:type="dcterms:W3CDTF">2022-12-14T13:40:00Z</dcterms:modified>
</cp:coreProperties>
</file>