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C6575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C6575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9855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D74206" w:rsidRPr="00D74206" w:rsidRDefault="00D54F74" w:rsidP="00D74206">
      <w:pPr>
        <w:tabs>
          <w:tab w:val="left" w:pos="993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D74206" w:rsidRPr="00D74206">
        <w:rPr>
          <w:sz w:val="28"/>
          <w:szCs w:val="28"/>
          <w:lang w:val="uk-UA"/>
        </w:rPr>
        <w:t>Про затвердження розпоряджень міського голови</w:t>
      </w:r>
      <w:r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>
        <w:rPr>
          <w:i/>
          <w:sz w:val="28"/>
          <w:szCs w:val="28"/>
          <w:lang w:val="uk-UA" w:eastAsia="en-US"/>
        </w:rPr>
        <w:t xml:space="preserve">є </w:t>
      </w:r>
      <w:r w:rsidR="00D74206" w:rsidRPr="00D74206">
        <w:rPr>
          <w:sz w:val="28"/>
          <w:szCs w:val="28"/>
          <w:lang w:val="uk-UA" w:eastAsia="en-US"/>
        </w:rPr>
        <w:t xml:space="preserve">доповнити пункт 1 </w:t>
      </w:r>
      <w:proofErr w:type="spellStart"/>
      <w:r w:rsidR="00D74206" w:rsidRPr="00D74206">
        <w:rPr>
          <w:sz w:val="28"/>
          <w:szCs w:val="28"/>
          <w:lang w:val="uk-UA" w:eastAsia="en-US"/>
        </w:rPr>
        <w:t>проєкту</w:t>
      </w:r>
      <w:proofErr w:type="spellEnd"/>
      <w:r w:rsidR="00D74206" w:rsidRPr="00D74206">
        <w:rPr>
          <w:sz w:val="28"/>
          <w:szCs w:val="28"/>
          <w:lang w:val="uk-UA" w:eastAsia="en-US"/>
        </w:rPr>
        <w:t xml:space="preserve"> рішення розпорядженням:</w:t>
      </w:r>
    </w:p>
    <w:p w:rsidR="00D74206" w:rsidRPr="00D74206" w:rsidRDefault="00D74206" w:rsidP="00D74206">
      <w:pPr>
        <w:tabs>
          <w:tab w:val="left" w:pos="1134"/>
        </w:tabs>
        <w:ind w:left="142" w:firstLine="567"/>
        <w:jc w:val="both"/>
        <w:rPr>
          <w:rFonts w:eastAsia="Calibri"/>
          <w:b/>
          <w:sz w:val="28"/>
          <w:szCs w:val="28"/>
          <w:lang w:val="uk-UA" w:eastAsia="en-US"/>
        </w:rPr>
      </w:pPr>
      <w:r w:rsidRPr="00D74206">
        <w:rPr>
          <w:sz w:val="28"/>
          <w:szCs w:val="28"/>
          <w:lang w:val="uk-UA" w:eastAsia="en-US"/>
        </w:rPr>
        <w:t>–</w:t>
      </w:r>
      <w:r w:rsidRPr="00D74206">
        <w:rPr>
          <w:sz w:val="28"/>
          <w:szCs w:val="28"/>
          <w:lang w:val="uk-UA" w:eastAsia="en-US"/>
        </w:rPr>
        <w:tab/>
        <w:t>від 30.11.2022 №863 «Про прийом матеріальних цінностей на облік».</w:t>
      </w:r>
    </w:p>
    <w:p w:rsidR="00D54F74" w:rsidRDefault="00D54F74" w:rsidP="00AF174F">
      <w:pPr>
        <w:tabs>
          <w:tab w:val="left" w:pos="993"/>
        </w:tabs>
        <w:ind w:left="142" w:firstLine="851"/>
        <w:jc w:val="both"/>
        <w:rPr>
          <w:sz w:val="28"/>
          <w:szCs w:val="28"/>
          <w:lang w:val="uk-UA"/>
        </w:rPr>
      </w:pP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C85A-0C04-4431-AB82-D688ADB1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248</cp:revision>
  <cp:lastPrinted>2022-09-28T06:41:00Z</cp:lastPrinted>
  <dcterms:created xsi:type="dcterms:W3CDTF">2019-01-21T10:42:00Z</dcterms:created>
  <dcterms:modified xsi:type="dcterms:W3CDTF">2022-12-14T14:18:00Z</dcterms:modified>
</cp:coreProperties>
</file>